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FB" w:rsidRDefault="005937FB" w:rsidP="005937FB">
      <w:pPr>
        <w:jc w:val="center"/>
        <w:rPr>
          <w:b/>
          <w:sz w:val="28"/>
          <w:szCs w:val="28"/>
        </w:rPr>
      </w:pPr>
    </w:p>
    <w:p w:rsidR="005937FB" w:rsidRPr="005937FB" w:rsidRDefault="005937FB" w:rsidP="005937FB">
      <w:pPr>
        <w:jc w:val="center"/>
        <w:rPr>
          <w:b/>
          <w:sz w:val="28"/>
          <w:szCs w:val="28"/>
        </w:rPr>
      </w:pPr>
    </w:p>
    <w:p w:rsidR="005937FB" w:rsidRDefault="005937FB" w:rsidP="005937FB">
      <w:pPr>
        <w:jc w:val="center"/>
        <w:rPr>
          <w:b/>
          <w:sz w:val="28"/>
          <w:szCs w:val="28"/>
          <w:u w:val="single"/>
        </w:rPr>
      </w:pPr>
      <w:r w:rsidRPr="005937FB">
        <w:rPr>
          <w:b/>
          <w:sz w:val="28"/>
          <w:szCs w:val="28"/>
          <w:u w:val="single"/>
        </w:rPr>
        <w:t>(ΕΝΟΤΗΤΑ Γ΄:  Η Γη ως χώρος ζωής του ανθρώπου)</w:t>
      </w:r>
    </w:p>
    <w:p w:rsidR="0057736F" w:rsidRPr="0057736F" w:rsidRDefault="0057736F" w:rsidP="005937FB">
      <w:pPr>
        <w:jc w:val="center"/>
      </w:pPr>
      <w:r>
        <w:t>Οι γλώσσες που μιλάμε στον κόσμο</w:t>
      </w:r>
      <w:r w:rsidRPr="0057736F">
        <w:t>:</w:t>
      </w:r>
    </w:p>
    <w:p w:rsidR="0057736F" w:rsidRDefault="0057736F" w:rsidP="005937FB">
      <w:pPr>
        <w:jc w:val="center"/>
        <w:rPr>
          <w:b/>
          <w:sz w:val="28"/>
          <w:szCs w:val="28"/>
          <w:u w:val="single"/>
        </w:rPr>
      </w:pPr>
    </w:p>
    <w:p w:rsidR="0057736F" w:rsidRDefault="0057736F" w:rsidP="005937FB">
      <w:pPr>
        <w:jc w:val="center"/>
        <w:rPr>
          <w:b/>
          <w:sz w:val="28"/>
          <w:szCs w:val="28"/>
          <w:u w:val="single"/>
        </w:rPr>
      </w:pPr>
    </w:p>
    <w:p w:rsidR="0057736F" w:rsidRDefault="0057736F" w:rsidP="005937FB">
      <w:pPr>
        <w:jc w:val="center"/>
        <w:rPr>
          <w:lang w:val="en-US"/>
        </w:rPr>
      </w:pPr>
      <w:hyperlink r:id="rId7" w:history="1">
        <w:r>
          <w:rPr>
            <w:rStyle w:val="-"/>
          </w:rPr>
          <w:t>http://photodentro.edu.</w:t>
        </w:r>
        <w:r>
          <w:rPr>
            <w:rStyle w:val="-"/>
          </w:rPr>
          <w:t>gr/photodentro/g-languages_v1.6_pidx0014014/</w:t>
        </w:r>
      </w:hyperlink>
    </w:p>
    <w:p w:rsidR="0057736F" w:rsidRPr="0057736F" w:rsidRDefault="0057736F" w:rsidP="005937FB">
      <w:pPr>
        <w:jc w:val="center"/>
      </w:pPr>
      <w:r>
        <w:t>Βρες όποια χώρα θέλεις στον κόσμο</w:t>
      </w:r>
      <w:r w:rsidRPr="0057736F">
        <w:t>:</w:t>
      </w:r>
    </w:p>
    <w:p w:rsidR="0057736F" w:rsidRDefault="0057736F" w:rsidP="005937FB">
      <w:pPr>
        <w:jc w:val="center"/>
      </w:pPr>
    </w:p>
    <w:p w:rsidR="0057736F" w:rsidRDefault="0057736F" w:rsidP="005937FB">
      <w:pPr>
        <w:jc w:val="center"/>
        <w:rPr>
          <w:lang w:val="en-US"/>
        </w:rPr>
      </w:pPr>
      <w:hyperlink r:id="rId8" w:history="1">
        <w:r>
          <w:rPr>
            <w:rStyle w:val="-"/>
          </w:rPr>
          <w:t>http://photodentro.edu.gr/photodentro/globe-countri</w:t>
        </w:r>
        <w:r>
          <w:rPr>
            <w:rStyle w:val="-"/>
          </w:rPr>
          <w:t>es_v1.0_pidx0057860/story_html5.htm</w:t>
        </w:r>
      </w:hyperlink>
    </w:p>
    <w:p w:rsidR="0057736F" w:rsidRPr="0057736F" w:rsidRDefault="0057736F" w:rsidP="005937FB">
      <w:pPr>
        <w:jc w:val="center"/>
        <w:rPr>
          <w:lang w:val="en-US"/>
        </w:rPr>
      </w:pPr>
    </w:p>
    <w:p w:rsidR="005937FB" w:rsidRPr="0057736F" w:rsidRDefault="005937FB" w:rsidP="005937FB">
      <w:pPr>
        <w:rPr>
          <w:b/>
          <w:lang w:val="en-US"/>
        </w:rPr>
      </w:pPr>
    </w:p>
    <w:p w:rsidR="005937FB" w:rsidRPr="0057736F" w:rsidRDefault="005937FB" w:rsidP="005937FB">
      <w:pPr>
        <w:rPr>
          <w:b/>
          <w:lang w:val="en-US"/>
        </w:rPr>
      </w:pPr>
    </w:p>
    <w:p w:rsidR="005937FB" w:rsidRPr="001521F0" w:rsidRDefault="005937FB" w:rsidP="005937FB">
      <w:pPr>
        <w:numPr>
          <w:ilvl w:val="0"/>
          <w:numId w:val="2"/>
        </w:numPr>
        <w:jc w:val="both"/>
      </w:pPr>
      <w:r>
        <w:rPr>
          <w:b/>
        </w:rPr>
        <w:t>Ποιες από τις παρακάτω προτάσεις είναι σωστές(Σ) και ποιες λανθασμένες(Λ).</w:t>
      </w:r>
    </w:p>
    <w:p w:rsidR="005937FB" w:rsidRDefault="005937FB" w:rsidP="005937FB">
      <w:pPr>
        <w:numPr>
          <w:ilvl w:val="1"/>
          <w:numId w:val="2"/>
        </w:numPr>
        <w:jc w:val="both"/>
      </w:pPr>
      <w:r w:rsidRPr="00A53F33">
        <w:t>Συμβίωση είναι κατάσταση κατά την οποία</w:t>
      </w:r>
      <w:r>
        <w:t xml:space="preserve"> οι άνθρωποι ζουν μαζί, αλληλεξαρτώνται και συνεργάζονται.                                                </w:t>
      </w:r>
      <w:r>
        <w:sym w:font="Wingdings" w:char="F06F"/>
      </w:r>
    </w:p>
    <w:p w:rsidR="005937FB" w:rsidRDefault="005937FB" w:rsidP="005937FB">
      <w:pPr>
        <w:numPr>
          <w:ilvl w:val="1"/>
          <w:numId w:val="2"/>
        </w:numPr>
        <w:jc w:val="both"/>
      </w:pPr>
      <w:r>
        <w:t xml:space="preserve">Η θρησκεία δε διαμορφώνει το ήθος και τον τρόπο της ζωής ενός λαού.                                                                                                   </w:t>
      </w:r>
      <w:r>
        <w:sym w:font="Wingdings" w:char="F0A8"/>
      </w:r>
    </w:p>
    <w:p w:rsidR="005937FB" w:rsidRDefault="005937FB" w:rsidP="005937FB">
      <w:pPr>
        <w:numPr>
          <w:ilvl w:val="1"/>
          <w:numId w:val="2"/>
        </w:numPr>
        <w:jc w:val="both"/>
      </w:pPr>
      <w:r>
        <w:t xml:space="preserve">Η γλώσσα είναι το μέσο επικοινωνίας με το οποίο οι άνθρωποι συνεννοούνται, διαδίδουν τη γνώση και αναπτύσσουν  πολιτισμό.  </w:t>
      </w:r>
      <w:r>
        <w:sym w:font="Wingdings" w:char="F0A8"/>
      </w:r>
    </w:p>
    <w:p w:rsidR="005937FB" w:rsidRDefault="005937FB" w:rsidP="005937FB">
      <w:pPr>
        <w:numPr>
          <w:ilvl w:val="1"/>
          <w:numId w:val="2"/>
        </w:numPr>
        <w:jc w:val="both"/>
      </w:pPr>
      <w:r>
        <w:t xml:space="preserve">Ανεξιθρησκία είναι ο σεβασμός και η αποδοχή της θρησκείας των άλλων λαών.                                                                                       </w:t>
      </w:r>
      <w:r>
        <w:sym w:font="Wingdings" w:char="F0A8"/>
      </w:r>
    </w:p>
    <w:p w:rsidR="005937FB" w:rsidRDefault="005937FB" w:rsidP="005937FB">
      <w:pPr>
        <w:numPr>
          <w:ilvl w:val="1"/>
          <w:numId w:val="2"/>
        </w:numPr>
        <w:jc w:val="both"/>
      </w:pPr>
      <w:r>
        <w:t xml:space="preserve">Το σύνταγμα της Ελλάδας δεν υποστηρίζει την ανεξιθρησκία.         </w:t>
      </w:r>
      <w:r>
        <w:sym w:font="Wingdings" w:char="F0A8"/>
      </w:r>
      <w:r>
        <w:t xml:space="preserve"> </w:t>
      </w:r>
    </w:p>
    <w:p w:rsidR="005937FB" w:rsidRDefault="005937FB" w:rsidP="005937FB">
      <w:pPr>
        <w:numPr>
          <w:ilvl w:val="1"/>
          <w:numId w:val="2"/>
        </w:numPr>
        <w:jc w:val="both"/>
      </w:pPr>
      <w:r>
        <w:t xml:space="preserve"> Ο θρησκευτικός φανατισμός μπορεί να οδηγήσει σε πολέμους και καταστροφές.  </w:t>
      </w:r>
      <w:r>
        <w:sym w:font="Wingdings" w:char="F0A8"/>
      </w:r>
    </w:p>
    <w:p w:rsidR="005937FB" w:rsidRDefault="005937FB" w:rsidP="005937FB">
      <w:pPr>
        <w:numPr>
          <w:ilvl w:val="1"/>
          <w:numId w:val="2"/>
        </w:numPr>
        <w:jc w:val="both"/>
      </w:pPr>
      <w:r>
        <w:t xml:space="preserve">Όταν στην Αρκτική επικρατεί μέρα στην Ανταρκτική επικρατεί νύχτα.  </w:t>
      </w:r>
      <w:r>
        <w:sym w:font="Wingdings" w:char="F0A8"/>
      </w:r>
    </w:p>
    <w:p w:rsidR="005937FB" w:rsidRPr="005937FB" w:rsidRDefault="005937FB" w:rsidP="005937FB">
      <w:pPr>
        <w:numPr>
          <w:ilvl w:val="1"/>
          <w:numId w:val="2"/>
        </w:numPr>
        <w:jc w:val="both"/>
      </w:pPr>
      <w:r>
        <w:t xml:space="preserve">Η Ανταρκτική βρίσκεται στο βόρειο ημισφαίριο  </w:t>
      </w:r>
      <w:r>
        <w:sym w:font="Wingdings" w:char="F0A8"/>
      </w:r>
      <w:r w:rsidRPr="005937FB">
        <w:t xml:space="preserve"> Η τροπική ζώνη εκτείνεται ανάμεσα στους τροπικούς του Καρκίνου και του Αιγόκερου.                                                                                                              </w:t>
      </w:r>
      <w:r w:rsidRPr="005937FB">
        <w:sym w:font="Wingdings" w:char="F0A8"/>
      </w:r>
    </w:p>
    <w:p w:rsidR="005937FB" w:rsidRDefault="005937FB" w:rsidP="005937FB">
      <w:pPr>
        <w:numPr>
          <w:ilvl w:val="1"/>
          <w:numId w:val="2"/>
        </w:numPr>
        <w:jc w:val="both"/>
      </w:pPr>
      <w:r w:rsidRPr="005937FB">
        <w:t xml:space="preserve">Τα τροπικά δάση βρίσκονται μακριά από τον ισημερινό.                                      </w:t>
      </w:r>
      <w:r w:rsidRPr="005937FB">
        <w:sym w:font="Wingdings" w:char="F0A8"/>
      </w:r>
    </w:p>
    <w:p w:rsidR="005937FB" w:rsidRDefault="005937FB" w:rsidP="005937FB">
      <w:pPr>
        <w:jc w:val="both"/>
      </w:pPr>
    </w:p>
    <w:p w:rsidR="005937FB" w:rsidRDefault="005937FB" w:rsidP="005937FB">
      <w:pPr>
        <w:numPr>
          <w:ilvl w:val="0"/>
          <w:numId w:val="2"/>
        </w:numPr>
        <w:jc w:val="both"/>
        <w:rPr>
          <w:b/>
        </w:rPr>
      </w:pPr>
      <w:r w:rsidRPr="005937FB">
        <w:rPr>
          <w:b/>
        </w:rPr>
        <w:t>α. Τι ονομάζουμε πυκνότητα ενός πληθυσμού;</w:t>
      </w:r>
    </w:p>
    <w:p w:rsidR="005937FB" w:rsidRDefault="005937FB" w:rsidP="005937FB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937FB" w:rsidRDefault="005937FB" w:rsidP="005937FB">
      <w:pPr>
        <w:ind w:left="360"/>
        <w:jc w:val="both"/>
        <w:rPr>
          <w:b/>
        </w:rPr>
      </w:pPr>
      <w:r>
        <w:rPr>
          <w:b/>
        </w:rPr>
        <w:t xml:space="preserve">      β. Η Αφρική έχει πληθυσμό 900.000.000 εκατομμύρια κατοίκους. Η έκταση της είναι 30.200.000 τετραγωνικά χιλιόμετρα. Ποια είναι η πυκνότητα του πληθυσμού της ανα τετραγωνικό χιλιόμετρο;</w:t>
      </w:r>
    </w:p>
    <w:p w:rsidR="005937FB" w:rsidRDefault="005937FB" w:rsidP="005937FB">
      <w:pPr>
        <w:ind w:left="360"/>
        <w:jc w:val="center"/>
        <w:rPr>
          <w:b/>
          <w:u w:val="single"/>
        </w:rPr>
      </w:pPr>
      <w:r w:rsidRPr="005937FB">
        <w:rPr>
          <w:b/>
          <w:u w:val="single"/>
        </w:rPr>
        <w:t>Υπολόγισμος</w:t>
      </w:r>
    </w:p>
    <w:p w:rsidR="005937FB" w:rsidRDefault="005937FB" w:rsidP="005937FB">
      <w:pPr>
        <w:ind w:left="360"/>
        <w:jc w:val="center"/>
        <w:rPr>
          <w:b/>
          <w:u w:val="single"/>
        </w:rPr>
      </w:pPr>
    </w:p>
    <w:p w:rsidR="005937FB" w:rsidRDefault="005937FB" w:rsidP="005937FB">
      <w:pPr>
        <w:ind w:left="360"/>
        <w:jc w:val="center"/>
        <w:rPr>
          <w:b/>
          <w:u w:val="single"/>
        </w:rPr>
      </w:pPr>
    </w:p>
    <w:p w:rsidR="005937FB" w:rsidRDefault="005937FB" w:rsidP="005937FB">
      <w:pPr>
        <w:ind w:left="360"/>
        <w:jc w:val="center"/>
        <w:rPr>
          <w:b/>
          <w:u w:val="single"/>
        </w:rPr>
      </w:pPr>
    </w:p>
    <w:p w:rsidR="005937FB" w:rsidRDefault="005937FB" w:rsidP="005937FB">
      <w:pPr>
        <w:ind w:left="360"/>
        <w:jc w:val="center"/>
        <w:rPr>
          <w:b/>
          <w:u w:val="single"/>
        </w:rPr>
      </w:pPr>
    </w:p>
    <w:p w:rsidR="00453637" w:rsidRPr="005937FB" w:rsidRDefault="00453637" w:rsidP="0057736F">
      <w:pPr>
        <w:jc w:val="both"/>
        <w:rPr>
          <w:b/>
        </w:rPr>
      </w:pPr>
    </w:p>
    <w:p w:rsidR="00453637" w:rsidRPr="005937FB" w:rsidRDefault="00453637" w:rsidP="00453637">
      <w:pPr>
        <w:ind w:left="1080"/>
        <w:jc w:val="center"/>
        <w:rPr>
          <w:u w:val="single"/>
        </w:rPr>
      </w:pPr>
    </w:p>
    <w:p w:rsidR="00453637" w:rsidRDefault="00453637" w:rsidP="005937FB">
      <w:pPr>
        <w:ind w:left="360"/>
        <w:jc w:val="center"/>
        <w:rPr>
          <w:b/>
          <w:u w:val="single"/>
        </w:rPr>
      </w:pPr>
    </w:p>
    <w:p w:rsidR="00453637" w:rsidRDefault="00453637" w:rsidP="00461A08">
      <w:pPr>
        <w:rPr>
          <w:b/>
          <w:u w:val="single"/>
        </w:rPr>
      </w:pPr>
    </w:p>
    <w:p w:rsidR="00461A08" w:rsidRDefault="00461A08" w:rsidP="00461A08">
      <w:pPr>
        <w:jc w:val="both"/>
        <w:rPr>
          <w:b/>
          <w:u w:val="single"/>
        </w:rPr>
      </w:pPr>
    </w:p>
    <w:p w:rsidR="00453637" w:rsidRPr="00461A08" w:rsidRDefault="0057736F" w:rsidP="00461A08">
      <w:pPr>
        <w:jc w:val="both"/>
        <w:rPr>
          <w:b/>
        </w:rPr>
      </w:pPr>
      <w:r>
        <w:rPr>
          <w:b/>
        </w:rPr>
        <w:t>3</w:t>
      </w:r>
      <w:r w:rsidR="005937FB" w:rsidRPr="00461A08">
        <w:rPr>
          <w:b/>
        </w:rPr>
        <w:t xml:space="preserve">. </w:t>
      </w:r>
      <w:r w:rsidR="00453637" w:rsidRPr="00461A08">
        <w:rPr>
          <w:b/>
        </w:rPr>
        <w:t xml:space="preserve">Συμπληρώνω τον πίνακα με τις παρακάτω λέξεις: </w:t>
      </w:r>
    </w:p>
    <w:p w:rsidR="00453637" w:rsidRPr="00453637" w:rsidRDefault="00453637" w:rsidP="00453637">
      <w:pPr>
        <w:ind w:left="360"/>
        <w:jc w:val="both"/>
        <w:rPr>
          <w:b/>
        </w:rPr>
      </w:pPr>
      <w:r w:rsidRPr="00453637">
        <w:rPr>
          <w:b/>
        </w:rPr>
        <w:t>Αραιοκατοικημένη, πυκνοκατοικημένη, σπάνιες βροχοπτώσεις, συχνές βροχοπτώσεις, όαση, ψηλές θερμοκρασίες, χαμηλές θερμοκρασίες κάτω -60</w:t>
      </w:r>
      <w:r w:rsidRPr="00453637">
        <w:rPr>
          <w:b/>
          <w:vertAlign w:val="superscript"/>
        </w:rPr>
        <w:t>ο</w:t>
      </w:r>
      <w:r w:rsidRPr="00453637">
        <w:rPr>
          <w:b/>
        </w:rPr>
        <w:t xml:space="preserve"> , μεγάλες μεταβολές θερμοκρασίας μέρας- νύχτας, φτωχή βλάστηση, νομάδες, πολικές μέρες, πολικές νύχτες, βλάστηση της μόνο το καλοκαίρι για 2 μήνες, Βεδουίνοι, Εσκιμώοι, Λάπωνες, Πυγμαίοι, ψυχρός χειμώνας, ήπιος χειμώνας, περίοδος των μουσώνων, πυκνή βλάστηση, μεγάλη ποικιλία ζώων και εντόμων, 4 εποχές, τεχνολογία, πολιτισμός αλιεία, κυνήγι της φώκιας, κτηνοτροφία, γεωργία, επιστήμη</w:t>
      </w:r>
    </w:p>
    <w:p w:rsidR="00453637" w:rsidRPr="00453637" w:rsidRDefault="00B2668C" w:rsidP="00453637">
      <w:pPr>
        <w:ind w:left="360"/>
        <w:jc w:val="both"/>
        <w:rPr>
          <w:b/>
        </w:rPr>
      </w:pPr>
      <w:r>
        <w:rPr>
          <w:b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8" type="#_x0000_t63" style="position:absolute;left:0;text-align:left;margin-left:-27pt;margin-top:433.8pt;width:189pt;height:126pt;z-index:251658752" adj="27577,9566">
            <v:textbox>
              <w:txbxContent>
                <w:p w:rsidR="00B2668C" w:rsidRPr="00B2668C" w:rsidRDefault="00B2668C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B2668C">
                    <w:rPr>
                      <w:rFonts w:ascii="Comic Sans MS" w:hAnsi="Comic Sans MS"/>
                      <w:sz w:val="40"/>
                      <w:szCs w:val="40"/>
                    </w:rPr>
                    <w:t>Όλοι διαφορετικοί, όλοι ίσοι...</w:t>
                  </w: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text" w:horzAnchor="margin" w:tblpXSpec="center" w:tblpY="-58"/>
        <w:tblW w:w="10028" w:type="dxa"/>
        <w:tblLook w:val="01E0"/>
      </w:tblPr>
      <w:tblGrid>
        <w:gridCol w:w="2507"/>
        <w:gridCol w:w="2507"/>
        <w:gridCol w:w="2507"/>
        <w:gridCol w:w="2507"/>
      </w:tblGrid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ΕΡΗΜΟΣ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ΠΟΛΙΚΕΣ</w:t>
            </w:r>
          </w:p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ΠΕΡΙΟΧΕΣ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ΕΥΚΡΑΤΕΣ</w:t>
            </w:r>
          </w:p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ΠΕΡΙΟΧΕΣ</w:t>
            </w:r>
          </w:p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ΤΡΟΠΙΚΑ</w:t>
            </w:r>
          </w:p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ΔΑΣΗ</w:t>
            </w: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1.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1.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1.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1.</w:t>
            </w: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2.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2.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2.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2.</w:t>
            </w: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3.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3.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3.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3.</w:t>
            </w: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4.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4.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4.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4.</w:t>
            </w: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5.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5.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5.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5.</w:t>
            </w: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6.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6.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6.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6.</w:t>
            </w: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7.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7.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7.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7.</w:t>
            </w:r>
          </w:p>
        </w:tc>
      </w:tr>
      <w:tr w:rsidR="00461A08" w:rsidRPr="00453637" w:rsidTr="00461A08">
        <w:trPr>
          <w:trHeight w:val="697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8.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8.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8.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8.</w:t>
            </w: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9.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9.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10.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</w:tr>
      <w:tr w:rsidR="00461A08" w:rsidRPr="00453637" w:rsidTr="00461A08">
        <w:trPr>
          <w:trHeight w:val="661"/>
        </w:trPr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11.</w:t>
            </w: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507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</w:tr>
    </w:tbl>
    <w:p w:rsidR="00453637" w:rsidRPr="00453637" w:rsidRDefault="008E4389" w:rsidP="00453637">
      <w:pPr>
        <w:ind w:left="36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175895</wp:posOffset>
            </wp:positionV>
            <wp:extent cx="2895600" cy="1530350"/>
            <wp:effectExtent l="19050" t="0" r="0" b="0"/>
            <wp:wrapSquare wrapText="bothSides"/>
            <wp:docPr id="13" name="Εικόνα 13" descr="http://3.bp.blogspot.com/_QyJf_dg0xtY/TIt7YsYrOzI/AAAAAAAAD4I/WggPFICHhKY/s1600/Pentecostes-Maf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_QyJf_dg0xtY/TIt7YsYrOzI/AAAAAAAAD4I/WggPFICHhKY/s1600/Pentecostes-Mafald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637" w:rsidRPr="00453637" w:rsidRDefault="00453637" w:rsidP="00453637">
      <w:pPr>
        <w:ind w:left="360"/>
        <w:jc w:val="both"/>
        <w:rPr>
          <w:b/>
        </w:rPr>
      </w:pPr>
      <w:r w:rsidRPr="00453637">
        <w:rPr>
          <w:b/>
        </w:rPr>
        <w:t xml:space="preserve">            </w:t>
      </w:r>
    </w:p>
    <w:p w:rsidR="00453637" w:rsidRDefault="00453637" w:rsidP="00453637">
      <w:pPr>
        <w:ind w:left="360"/>
        <w:jc w:val="both"/>
        <w:rPr>
          <w:b/>
        </w:rPr>
      </w:pPr>
      <w:r w:rsidRPr="00453637">
        <w:rPr>
          <w:b/>
        </w:rPr>
        <w:t xml:space="preserve">                </w:t>
      </w:r>
    </w:p>
    <w:p w:rsidR="00B2668C" w:rsidRDefault="00B2668C" w:rsidP="00453637">
      <w:pPr>
        <w:ind w:left="360"/>
        <w:jc w:val="both"/>
        <w:rPr>
          <w:b/>
        </w:rPr>
      </w:pPr>
    </w:p>
    <w:p w:rsidR="00B2668C" w:rsidRPr="00453637" w:rsidRDefault="00B2668C" w:rsidP="00453637">
      <w:pPr>
        <w:ind w:left="360"/>
        <w:jc w:val="both"/>
        <w:rPr>
          <w:b/>
        </w:rPr>
      </w:pPr>
    </w:p>
    <w:p w:rsidR="00453637" w:rsidRPr="00453637" w:rsidRDefault="00453637" w:rsidP="00453637">
      <w:pPr>
        <w:ind w:left="360"/>
        <w:jc w:val="both"/>
        <w:rPr>
          <w:b/>
        </w:rPr>
      </w:pPr>
    </w:p>
    <w:p w:rsidR="00453637" w:rsidRPr="00453637" w:rsidRDefault="00453637" w:rsidP="00453637">
      <w:pPr>
        <w:ind w:left="360"/>
        <w:jc w:val="both"/>
        <w:rPr>
          <w:b/>
        </w:rPr>
      </w:pPr>
    </w:p>
    <w:p w:rsidR="00453637" w:rsidRDefault="00453637" w:rsidP="00453637">
      <w:pPr>
        <w:ind w:left="360"/>
        <w:jc w:val="both"/>
        <w:rPr>
          <w:b/>
        </w:rPr>
      </w:pPr>
    </w:p>
    <w:p w:rsidR="00461A08" w:rsidRDefault="00461A08" w:rsidP="00453637">
      <w:pPr>
        <w:ind w:left="360"/>
        <w:jc w:val="both"/>
        <w:rPr>
          <w:b/>
        </w:rPr>
      </w:pPr>
    </w:p>
    <w:p w:rsidR="00461A08" w:rsidRPr="00453637" w:rsidRDefault="008E4389" w:rsidP="00453637">
      <w:pPr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790700" cy="1276350"/>
            <wp:effectExtent l="19050" t="0" r="0" b="0"/>
            <wp:wrapSquare wrapText="bothSides"/>
            <wp:docPr id="16" name="Εικόνα 16" descr="http://latinminds.files.wordpress.com/2009/10/mafalda-with-globe-coloring-page-source_ul7.jpg?w=500&amp;h=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atinminds.files.wordpress.com/2009/10/mafalda-with-globe-coloring-page-source_ul7.jpg?w=500&amp;h=357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637" w:rsidRPr="00453637" w:rsidRDefault="00453637" w:rsidP="00453637">
      <w:pPr>
        <w:ind w:left="360"/>
        <w:jc w:val="both"/>
        <w:rPr>
          <w:b/>
        </w:rPr>
      </w:pPr>
    </w:p>
    <w:p w:rsidR="00453637" w:rsidRPr="00453637" w:rsidRDefault="00453637" w:rsidP="00453637">
      <w:pPr>
        <w:ind w:left="360"/>
        <w:jc w:val="both"/>
        <w:rPr>
          <w:b/>
          <w:i/>
        </w:rPr>
      </w:pPr>
      <w:r w:rsidRPr="00453637">
        <w:rPr>
          <w:b/>
        </w:rPr>
        <w:t xml:space="preserve">4. </w:t>
      </w:r>
      <w:r w:rsidRPr="00453637">
        <w:rPr>
          <w:b/>
          <w:i/>
        </w:rPr>
        <w:t xml:space="preserve">Τοποθέτησε τα χαρακτηριστικά τα και τις ενέργειες της κάθε φυλής στην κατάλληλη στήλη: </w:t>
      </w:r>
      <w:r w:rsidRPr="00453637">
        <w:rPr>
          <w:b/>
          <w:i/>
        </w:rPr>
        <w:tab/>
      </w:r>
    </w:p>
    <w:p w:rsidR="00453637" w:rsidRPr="00453637" w:rsidRDefault="00453637" w:rsidP="00453637">
      <w:pPr>
        <w:ind w:left="360"/>
        <w:jc w:val="both"/>
        <w:rPr>
          <w:b/>
          <w:i/>
        </w:rPr>
      </w:pPr>
    </w:p>
    <w:p w:rsidR="00453637" w:rsidRPr="00453637" w:rsidRDefault="00453637" w:rsidP="00453637">
      <w:pPr>
        <w:ind w:left="360"/>
        <w:jc w:val="both"/>
        <w:rPr>
          <w:b/>
        </w:rPr>
      </w:pPr>
      <w:r w:rsidRPr="00453637">
        <w:rPr>
          <w:b/>
        </w:rPr>
        <w:t>(έλλειψη νερού – εμπόριο αλατιού – κυνήγι φώκιας και ψαριών – ύψος 1,45μ. – εκτροφή καμηλών και αιγοπροβάτων – ζωή σε σκηνές- έλκηθρα – χρήσης λίπους για θέρμανση και φωτισμό –«παιδιά του δάσους»-Ιγκλού – μετακίνηση σε βοσκότοπους – ρούχα από δέρματα φώκιας – συνεννόηση με τύμπανα – κυνηγοί και συλλέκτες – ρούχα από δέρματα ζώων )</w:t>
      </w:r>
    </w:p>
    <w:tbl>
      <w:tblPr>
        <w:tblStyle w:val="a5"/>
        <w:tblpPr w:leftFromText="180" w:rightFromText="180" w:vertAnchor="text" w:horzAnchor="margin" w:tblpY="149"/>
        <w:tblW w:w="0" w:type="auto"/>
        <w:tblLook w:val="01E0"/>
      </w:tblPr>
      <w:tblGrid>
        <w:gridCol w:w="2832"/>
        <w:gridCol w:w="2835"/>
        <w:gridCol w:w="2855"/>
      </w:tblGrid>
      <w:tr w:rsidR="00461A08" w:rsidRPr="00453637" w:rsidTr="00461A08">
        <w:trPr>
          <w:trHeight w:val="362"/>
        </w:trPr>
        <w:tc>
          <w:tcPr>
            <w:tcW w:w="2832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ΠΥΓΜΑΙΟΙ</w:t>
            </w:r>
          </w:p>
        </w:tc>
        <w:tc>
          <w:tcPr>
            <w:tcW w:w="283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ΕΣΚΙΜΩΟΙ</w:t>
            </w:r>
          </w:p>
        </w:tc>
        <w:tc>
          <w:tcPr>
            <w:tcW w:w="285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  <w:r w:rsidRPr="00453637">
              <w:rPr>
                <w:b/>
              </w:rPr>
              <w:t>ΒΕΔΟΥΙΝΟΙ</w:t>
            </w:r>
          </w:p>
        </w:tc>
      </w:tr>
      <w:tr w:rsidR="00461A08" w:rsidRPr="00453637" w:rsidTr="00461A08">
        <w:trPr>
          <w:trHeight w:val="362"/>
        </w:trPr>
        <w:tc>
          <w:tcPr>
            <w:tcW w:w="2832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5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</w:tr>
      <w:tr w:rsidR="00461A08" w:rsidRPr="00453637" w:rsidTr="00461A08">
        <w:trPr>
          <w:trHeight w:val="362"/>
        </w:trPr>
        <w:tc>
          <w:tcPr>
            <w:tcW w:w="2832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5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</w:tr>
      <w:tr w:rsidR="00461A08" w:rsidRPr="00453637" w:rsidTr="00461A08">
        <w:trPr>
          <w:trHeight w:val="362"/>
        </w:trPr>
        <w:tc>
          <w:tcPr>
            <w:tcW w:w="2832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5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</w:tr>
      <w:tr w:rsidR="00461A08" w:rsidRPr="00453637" w:rsidTr="00461A08">
        <w:trPr>
          <w:trHeight w:val="362"/>
        </w:trPr>
        <w:tc>
          <w:tcPr>
            <w:tcW w:w="2832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5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</w:tr>
      <w:tr w:rsidR="00461A08" w:rsidRPr="00453637" w:rsidTr="00461A08">
        <w:trPr>
          <w:trHeight w:val="362"/>
        </w:trPr>
        <w:tc>
          <w:tcPr>
            <w:tcW w:w="2832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5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</w:tr>
      <w:tr w:rsidR="00461A08" w:rsidRPr="00453637" w:rsidTr="00461A08">
        <w:trPr>
          <w:trHeight w:val="382"/>
        </w:trPr>
        <w:tc>
          <w:tcPr>
            <w:tcW w:w="2832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  <w:tc>
          <w:tcPr>
            <w:tcW w:w="2855" w:type="dxa"/>
          </w:tcPr>
          <w:p w:rsidR="00461A08" w:rsidRPr="00453637" w:rsidRDefault="00461A08" w:rsidP="00461A08">
            <w:pPr>
              <w:ind w:left="360"/>
              <w:jc w:val="both"/>
              <w:rPr>
                <w:b/>
              </w:rPr>
            </w:pPr>
          </w:p>
        </w:tc>
      </w:tr>
    </w:tbl>
    <w:p w:rsidR="00453637" w:rsidRPr="00453637" w:rsidRDefault="00453637" w:rsidP="00453637">
      <w:pPr>
        <w:ind w:left="360"/>
        <w:jc w:val="both"/>
        <w:rPr>
          <w:b/>
        </w:rPr>
      </w:pPr>
    </w:p>
    <w:p w:rsidR="00453637" w:rsidRPr="00453637" w:rsidRDefault="00453637" w:rsidP="00453637">
      <w:pPr>
        <w:ind w:left="360"/>
        <w:jc w:val="both"/>
        <w:rPr>
          <w:b/>
        </w:rPr>
      </w:pPr>
    </w:p>
    <w:p w:rsidR="00453637" w:rsidRPr="00453637" w:rsidRDefault="00453637" w:rsidP="00453637">
      <w:pPr>
        <w:ind w:left="360"/>
        <w:jc w:val="both"/>
        <w:rPr>
          <w:b/>
        </w:rPr>
      </w:pPr>
    </w:p>
    <w:p w:rsidR="00453637" w:rsidRPr="00453637" w:rsidRDefault="00B2668C" w:rsidP="00453637">
      <w:pPr>
        <w:ind w:left="360"/>
        <w:jc w:val="both"/>
        <w:rPr>
          <w:b/>
        </w:rPr>
      </w:pPr>
      <w:r>
        <w:rPr>
          <w:b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left:0;text-align:left;margin-left:234pt;margin-top:2.5pt;width:2in;height:90pt;z-index:251656704" adj="19575,29556">
            <v:textbox>
              <w:txbxContent>
                <w:p w:rsidR="00B2668C" w:rsidRPr="00B2668C" w:rsidRDefault="00B2668C">
                  <w:pPr>
                    <w:rPr>
                      <w:rFonts w:ascii="Comic Sans MS" w:hAnsi="Comic Sans MS"/>
                    </w:rPr>
                  </w:pPr>
                  <w:r w:rsidRPr="00B2668C">
                    <w:rPr>
                      <w:rFonts w:ascii="Comic Sans MS" w:hAnsi="Comic Sans MS"/>
                    </w:rPr>
                    <w:t>Καημενούλα Γη πως σε καταντήσαμε…</w:t>
                  </w:r>
                </w:p>
              </w:txbxContent>
            </v:textbox>
          </v:shape>
        </w:pict>
      </w:r>
    </w:p>
    <w:p w:rsidR="00453637" w:rsidRPr="00453637" w:rsidRDefault="00453637" w:rsidP="00453637">
      <w:pPr>
        <w:ind w:left="360"/>
        <w:jc w:val="both"/>
        <w:rPr>
          <w:b/>
        </w:rPr>
      </w:pPr>
    </w:p>
    <w:p w:rsidR="00453637" w:rsidRPr="00453637" w:rsidRDefault="00453637" w:rsidP="00453637">
      <w:pPr>
        <w:ind w:left="360"/>
        <w:jc w:val="both"/>
        <w:rPr>
          <w:b/>
        </w:rPr>
      </w:pPr>
      <w:r w:rsidRPr="00453637">
        <w:rPr>
          <w:b/>
        </w:rPr>
        <w:t xml:space="preserve">  </w:t>
      </w:r>
    </w:p>
    <w:p w:rsidR="00453637" w:rsidRPr="00453637" w:rsidRDefault="00453637" w:rsidP="00453637">
      <w:pPr>
        <w:ind w:left="360"/>
        <w:jc w:val="both"/>
        <w:rPr>
          <w:b/>
        </w:rPr>
      </w:pPr>
    </w:p>
    <w:p w:rsidR="00453637" w:rsidRPr="00453637" w:rsidRDefault="00453637" w:rsidP="00453637">
      <w:pPr>
        <w:ind w:left="360"/>
        <w:jc w:val="both"/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8E4389" w:rsidP="005937FB">
      <w:pPr>
        <w:rPr>
          <w:b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54610</wp:posOffset>
            </wp:positionV>
            <wp:extent cx="1790700" cy="1343025"/>
            <wp:effectExtent l="19050" t="0" r="0" b="0"/>
            <wp:wrapSquare wrapText="bothSides"/>
            <wp:docPr id="8" name="Εικόνα 8" descr="http://hassys.files.wordpress.com/2009/03/mafald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hassys.files.wordpress.com/2009/03/mafalda-3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7FB" w:rsidRPr="00B2668C" w:rsidRDefault="005937FB" w:rsidP="005937FB">
      <w:pPr>
        <w:rPr>
          <w:rFonts w:ascii="Comic Sans MS" w:hAnsi="Comic Sans MS"/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Pr="005937FB" w:rsidRDefault="005937FB" w:rsidP="005937FB">
      <w:pPr>
        <w:rPr>
          <w:b/>
        </w:rPr>
      </w:pPr>
    </w:p>
    <w:p w:rsidR="005937FB" w:rsidRPr="005937FB" w:rsidRDefault="005937FB" w:rsidP="005937FB">
      <w:pPr>
        <w:rPr>
          <w:b/>
        </w:rPr>
      </w:pPr>
    </w:p>
    <w:p w:rsidR="005937FB" w:rsidRP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Default="005937FB" w:rsidP="005937FB">
      <w:pPr>
        <w:rPr>
          <w:b/>
        </w:rPr>
      </w:pPr>
    </w:p>
    <w:p w:rsidR="005937FB" w:rsidRPr="005937FB" w:rsidRDefault="005937FB" w:rsidP="005937FB">
      <w:pPr>
        <w:rPr>
          <w:b/>
          <w:sz w:val="28"/>
          <w:szCs w:val="28"/>
          <w:u w:val="single"/>
        </w:rPr>
      </w:pPr>
    </w:p>
    <w:sectPr w:rsidR="005937FB" w:rsidRPr="005937FB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25" w:rsidRDefault="00E86A25">
      <w:r>
        <w:separator/>
      </w:r>
    </w:p>
  </w:endnote>
  <w:endnote w:type="continuationSeparator" w:id="1">
    <w:p w:rsidR="00E86A25" w:rsidRDefault="00E86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C" w:rsidRDefault="00B2668C" w:rsidP="00B87E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668C" w:rsidRDefault="00B266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C" w:rsidRDefault="00B2668C" w:rsidP="00B87E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7152">
      <w:rPr>
        <w:rStyle w:val="a4"/>
        <w:noProof/>
      </w:rPr>
      <w:t>2</w:t>
    </w:r>
    <w:r>
      <w:rPr>
        <w:rStyle w:val="a4"/>
      </w:rPr>
      <w:fldChar w:fldCharType="end"/>
    </w:r>
  </w:p>
  <w:p w:rsidR="00B2668C" w:rsidRDefault="00B266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25" w:rsidRDefault="00E86A25">
      <w:r>
        <w:separator/>
      </w:r>
    </w:p>
  </w:footnote>
  <w:footnote w:type="continuationSeparator" w:id="1">
    <w:p w:rsidR="00E86A25" w:rsidRDefault="00E86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75D"/>
    <w:multiLevelType w:val="hybridMultilevel"/>
    <w:tmpl w:val="1F5C5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2EC6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86EBE"/>
    <w:multiLevelType w:val="hybridMultilevel"/>
    <w:tmpl w:val="2BBA0734"/>
    <w:lvl w:ilvl="0" w:tplc="E6D8A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7FB"/>
    <w:rsid w:val="00237D02"/>
    <w:rsid w:val="002A6360"/>
    <w:rsid w:val="00453637"/>
    <w:rsid w:val="00461A08"/>
    <w:rsid w:val="0057736F"/>
    <w:rsid w:val="005937FB"/>
    <w:rsid w:val="00811C21"/>
    <w:rsid w:val="0082309E"/>
    <w:rsid w:val="008E4389"/>
    <w:rsid w:val="00B2668C"/>
    <w:rsid w:val="00B87E98"/>
    <w:rsid w:val="00BB7152"/>
    <w:rsid w:val="00BF5DDB"/>
    <w:rsid w:val="00E8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allout" idref="#_x0000_s1033"/>
        <o:r id="V:Rule4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7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937F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937FB"/>
  </w:style>
  <w:style w:type="table" w:styleId="a5">
    <w:name w:val="Table Grid"/>
    <w:basedOn w:val="a1"/>
    <w:rsid w:val="00453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7736F"/>
    <w:rPr>
      <w:color w:val="0000FF"/>
      <w:u w:val="single"/>
    </w:rPr>
  </w:style>
  <w:style w:type="character" w:styleId="-0">
    <w:name w:val="FollowedHyperlink"/>
    <w:basedOn w:val="a0"/>
    <w:rsid w:val="005773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photodentro/globe-countries_v1.0_pidx0057860/story_html5.ht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photodentro/g-languages_v1.6_pidx0014014/" TargetMode="External"/><Relationship Id="rId12" Type="http://schemas.openxmlformats.org/officeDocument/2006/relationships/image" Target="http://latinminds.files.wordpress.com/2009/10/mafalda-with-globe-coloring-page-source_ul7.jpg?w=500&amp;h=35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://3.bp.blogspot.com/_QyJf_dg0xtY/TIt7YsYrOzI/AAAAAAAAD4I/WggPFICHhKY/s1600/Pentecostes-Mafald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http://hassys.files.wordpress.com/2009/03/mafalda-3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2840</Characters>
  <Application>Microsoft Office Word</Application>
  <DocSecurity>0</DocSecurity>
  <Lines>23</Lines>
  <Paragraphs>6</Paragraphs>
  <ScaleCrop>false</ScaleCrop>
  <Company>Hewlett-Packard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Ονοματεπώνυμο:………………………………………………………</dc:title>
  <dc:creator>ΕΛΕΑΝΑ</dc:creator>
  <cp:lastModifiedBy>owner</cp:lastModifiedBy>
  <cp:revision>2</cp:revision>
  <dcterms:created xsi:type="dcterms:W3CDTF">2020-04-06T09:12:00Z</dcterms:created>
  <dcterms:modified xsi:type="dcterms:W3CDTF">2020-04-06T09:12:00Z</dcterms:modified>
</cp:coreProperties>
</file>