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12F" w:rsidRPr="00D9312F" w:rsidRDefault="00D9312F" w:rsidP="00D9312F">
      <w:pPr>
        <w:spacing w:after="0" w:line="240" w:lineRule="auto"/>
        <w:rPr>
          <w:rFonts w:ascii="Times New Roman" w:eastAsia="Times New Roman" w:hAnsi="Times New Roman" w:cs="Times New Roman"/>
          <w:sz w:val="28"/>
          <w:szCs w:val="28"/>
          <w:lang w:eastAsia="el-GR"/>
        </w:rPr>
      </w:pPr>
    </w:p>
    <w:p w:rsidR="00D9312F" w:rsidRPr="00D9312F" w:rsidRDefault="00D9312F" w:rsidP="00D9312F">
      <w:pPr>
        <w:shd w:val="clear" w:color="auto" w:fill="FFFFFF"/>
        <w:spacing w:after="188" w:line="360" w:lineRule="atLeast"/>
        <w:textAlignment w:val="baseline"/>
        <w:outlineLvl w:val="0"/>
        <w:rPr>
          <w:rFonts w:ascii="Arial" w:eastAsia="Times New Roman" w:hAnsi="Arial" w:cs="Arial"/>
          <w:b/>
          <w:bCs/>
          <w:color w:val="000000"/>
          <w:kern w:val="36"/>
          <w:sz w:val="28"/>
          <w:szCs w:val="28"/>
          <w:lang w:eastAsia="el-GR"/>
        </w:rPr>
      </w:pPr>
      <w:r w:rsidRPr="00D9312F">
        <w:rPr>
          <w:rFonts w:ascii="Arial" w:eastAsia="Times New Roman" w:hAnsi="Arial" w:cs="Arial"/>
          <w:b/>
          <w:bCs/>
          <w:color w:val="000000"/>
          <w:kern w:val="36"/>
          <w:sz w:val="28"/>
          <w:szCs w:val="28"/>
          <w:lang w:eastAsia="el-GR"/>
        </w:rPr>
        <w:t xml:space="preserve">Η βασιλεία του Γεωργίου Α' - ο Χαρίλαος Τρικούπης </w:t>
      </w:r>
    </w:p>
    <w:p w:rsidR="00D9312F" w:rsidRPr="00D9312F" w:rsidRDefault="00D9312F" w:rsidP="00D9312F">
      <w:pPr>
        <w:shd w:val="clear" w:color="auto" w:fill="FFFFFF"/>
        <w:spacing w:after="0" w:line="360" w:lineRule="atLeast"/>
        <w:jc w:val="center"/>
        <w:textAlignment w:val="baseline"/>
        <w:rPr>
          <w:rFonts w:ascii="Arial" w:eastAsia="Times New Roman" w:hAnsi="Arial" w:cs="Arial"/>
          <w:color w:val="3F3F3F"/>
          <w:sz w:val="19"/>
          <w:szCs w:val="19"/>
          <w:lang w:eastAsia="el-GR"/>
        </w:rPr>
      </w:pPr>
      <w:r>
        <w:rPr>
          <w:rFonts w:ascii="Arial" w:eastAsia="Times New Roman" w:hAnsi="Arial" w:cs="Arial"/>
          <w:noProof/>
          <w:color w:val="0000FF"/>
          <w:sz w:val="19"/>
          <w:szCs w:val="19"/>
          <w:bdr w:val="none" w:sz="0" w:space="0" w:color="auto" w:frame="1"/>
          <w:lang w:eastAsia="el-GR"/>
        </w:rPr>
        <w:drawing>
          <wp:inline distT="0" distB="0" distL="0" distR="0">
            <wp:extent cx="3045460" cy="2154555"/>
            <wp:effectExtent l="19050" t="0" r="2540" b="0"/>
            <wp:docPr id="1" name="Εικόνα 1" descr="Η βασιλεία του Γεωργίου Α' - ο Χαρίλαος Τρικούπης - Η Ελλάδα στον 19ο αιώνα - από το https://e-tutor.blogspot.com">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Η βασιλεία του Γεωργίου Α' - ο Χαρίλαος Τρικούπης - Η Ελλάδα στον 19ο αιώνα - από το https://e-tutor.blogspot.com">
                      <a:hlinkClick r:id="rId5"/>
                    </pic:cNvPr>
                    <pic:cNvPicPr>
                      <a:picLocks noChangeAspect="1" noChangeArrowheads="1"/>
                    </pic:cNvPicPr>
                  </pic:nvPicPr>
                  <pic:blipFill>
                    <a:blip r:embed="rId6"/>
                    <a:srcRect/>
                    <a:stretch>
                      <a:fillRect/>
                    </a:stretch>
                  </pic:blipFill>
                  <pic:spPr bwMode="auto">
                    <a:xfrm>
                      <a:off x="0" y="0"/>
                      <a:ext cx="3045460" cy="2154555"/>
                    </a:xfrm>
                    <a:prstGeom prst="rect">
                      <a:avLst/>
                    </a:prstGeom>
                    <a:noFill/>
                    <a:ln w="9525">
                      <a:noFill/>
                      <a:miter lim="800000"/>
                      <a:headEnd/>
                      <a:tailEnd/>
                    </a:ln>
                  </pic:spPr>
                </pic:pic>
              </a:graphicData>
            </a:graphic>
          </wp:inline>
        </w:drawing>
      </w:r>
    </w:p>
    <w:p w:rsidR="00D9312F" w:rsidRPr="00D9312F" w:rsidRDefault="00D9312F" w:rsidP="00D9312F">
      <w:pPr>
        <w:shd w:val="clear" w:color="auto" w:fill="FFFFFF"/>
        <w:spacing w:after="0" w:line="360" w:lineRule="atLeast"/>
        <w:jc w:val="both"/>
        <w:textAlignment w:val="baseline"/>
        <w:rPr>
          <w:rFonts w:ascii="Arial" w:eastAsia="Times New Roman" w:hAnsi="Arial" w:cs="Arial"/>
          <w:b/>
          <w:bCs/>
          <w:color w:val="3F3F3F"/>
          <w:bdr w:val="none" w:sz="0" w:space="0" w:color="auto" w:frame="1"/>
          <w:lang w:eastAsia="el-GR"/>
        </w:rPr>
      </w:pPr>
      <w:r w:rsidRPr="00D9312F">
        <w:rPr>
          <w:rFonts w:ascii="Arial" w:eastAsia="Times New Roman" w:hAnsi="Arial" w:cs="Arial"/>
          <w:b/>
          <w:bCs/>
          <w:color w:val="3F3F3F"/>
          <w:bdr w:val="none" w:sz="0" w:space="0" w:color="auto" w:frame="1"/>
          <w:lang w:eastAsia="el-GR"/>
        </w:rPr>
        <w:t>Στο 2ο  κεφάλαιο, στην Δ' ενότητα του βιβλίου της ιστορίας, με τίτλο "Η βασιλεία του Γεωργίου Α' - ο Χαρίλαος Τρικούπης", θα μάθουμε για την επιλογή του Δανού</w:t>
      </w:r>
      <w:bookmarkStart w:id="0" w:name="more"/>
      <w:bookmarkEnd w:id="0"/>
      <w:r>
        <w:rPr>
          <w:rFonts w:ascii="Arial" w:eastAsia="Times New Roman" w:hAnsi="Arial" w:cs="Arial"/>
          <w:color w:val="3F3F3F"/>
          <w:lang w:eastAsia="el-GR"/>
        </w:rPr>
        <w:t xml:space="preserve"> </w:t>
      </w:r>
      <w:r w:rsidRPr="00D9312F">
        <w:rPr>
          <w:rFonts w:ascii="Arial" w:eastAsia="Times New Roman" w:hAnsi="Arial" w:cs="Arial"/>
          <w:b/>
          <w:bCs/>
          <w:color w:val="3F3F3F"/>
          <w:bdr w:val="none" w:sz="0" w:space="0" w:color="auto" w:frame="1"/>
          <w:lang w:eastAsia="el-GR"/>
        </w:rPr>
        <w:t xml:space="preserve">πρίγκιπα Γεωργίου, από τις μεγάλες δυνάμεις, ως </w:t>
      </w:r>
      <w:r w:rsidRPr="00D9312F">
        <w:rPr>
          <w:rFonts w:ascii="Arial" w:eastAsia="Times New Roman" w:hAnsi="Arial" w:cs="Arial"/>
          <w:b/>
          <w:bCs/>
          <w:color w:val="3F3F3F"/>
          <w:u w:val="single"/>
          <w:bdr w:val="none" w:sz="0" w:space="0" w:color="auto" w:frame="1"/>
          <w:lang w:eastAsia="el-GR"/>
        </w:rPr>
        <w:t>νέο βασιλιά</w:t>
      </w:r>
      <w:r w:rsidRPr="00D9312F">
        <w:rPr>
          <w:rFonts w:ascii="Arial" w:eastAsia="Times New Roman" w:hAnsi="Arial" w:cs="Arial"/>
          <w:b/>
          <w:bCs/>
          <w:color w:val="3F3F3F"/>
          <w:bdr w:val="none" w:sz="0" w:space="0" w:color="auto" w:frame="1"/>
          <w:lang w:eastAsia="el-GR"/>
        </w:rPr>
        <w:t xml:space="preserve"> της Ελλάδος, μετά από την απομάκρυνση του Όθωνα. Έπειτα, για την διακυβέρνησή του, για περίπου μισό αιώνα και τέλος για έναν από τους πιο δραστήριους πρωθυπουργούς με τον οποίο συνεργάστηκε, τον Χαρίλαο Τρικούπη.</w:t>
      </w:r>
      <w:r w:rsidRPr="00D9312F">
        <w:rPr>
          <w:rFonts w:ascii="Arial" w:eastAsia="Times New Roman" w:hAnsi="Arial" w:cs="Arial"/>
          <w:b/>
          <w:bCs/>
          <w:color w:val="3F3F3F"/>
          <w:bdr w:val="none" w:sz="0" w:space="0" w:color="auto" w:frame="1"/>
          <w:lang w:eastAsia="el-GR"/>
        </w:rPr>
        <w:br/>
      </w:r>
    </w:p>
    <w:p w:rsidR="00D9312F" w:rsidRDefault="00D9312F" w:rsidP="00D9312F">
      <w:pPr>
        <w:shd w:val="clear" w:color="auto" w:fill="FFFFFF"/>
        <w:spacing w:after="0" w:line="360" w:lineRule="atLeast"/>
        <w:textAlignment w:val="baseline"/>
        <w:rPr>
          <w:rFonts w:ascii="Arial" w:eastAsia="Times New Roman" w:hAnsi="Arial" w:cs="Arial"/>
          <w:b/>
          <w:bCs/>
          <w:color w:val="3F3F3F"/>
          <w:sz w:val="19"/>
          <w:szCs w:val="19"/>
          <w:bdr w:val="none" w:sz="0" w:space="0" w:color="auto" w:frame="1"/>
          <w:lang w:eastAsia="el-GR"/>
        </w:rPr>
      </w:pPr>
      <w:r>
        <w:rPr>
          <w:rFonts w:ascii="Arial" w:eastAsia="Times New Roman" w:hAnsi="Arial" w:cs="Arial"/>
          <w:b/>
          <w:bCs/>
          <w:noProof/>
          <w:color w:val="3F3F3F"/>
          <w:sz w:val="19"/>
          <w:szCs w:val="19"/>
          <w:bdr w:val="none" w:sz="0" w:space="0" w:color="auto" w:frame="1"/>
          <w:lang w:eastAsia="el-GR"/>
        </w:rPr>
        <w:drawing>
          <wp:inline distT="0" distB="0" distL="0" distR="0">
            <wp:extent cx="5274310" cy="3055146"/>
            <wp:effectExtent l="19050" t="0" r="254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274310" cy="3055146"/>
                    </a:xfrm>
                    <a:prstGeom prst="rect">
                      <a:avLst/>
                    </a:prstGeom>
                    <a:noFill/>
                    <a:ln w="9525">
                      <a:noFill/>
                      <a:miter lim="800000"/>
                      <a:headEnd/>
                      <a:tailEnd/>
                    </a:ln>
                  </pic:spPr>
                </pic:pic>
              </a:graphicData>
            </a:graphic>
          </wp:inline>
        </w:drawing>
      </w:r>
    </w:p>
    <w:p w:rsidR="00D9312F" w:rsidRDefault="00D9312F" w:rsidP="00D9312F">
      <w:pPr>
        <w:shd w:val="clear" w:color="auto" w:fill="FFFFFF"/>
        <w:spacing w:after="0" w:line="360" w:lineRule="atLeast"/>
        <w:textAlignment w:val="baseline"/>
        <w:rPr>
          <w:rFonts w:ascii="Arial" w:eastAsia="Times New Roman" w:hAnsi="Arial" w:cs="Arial"/>
          <w:b/>
          <w:bCs/>
          <w:color w:val="3F3F3F"/>
          <w:sz w:val="19"/>
          <w:szCs w:val="19"/>
          <w:bdr w:val="none" w:sz="0" w:space="0" w:color="auto" w:frame="1"/>
          <w:lang w:eastAsia="el-GR"/>
        </w:rPr>
      </w:pPr>
    </w:p>
    <w:p w:rsidR="00DA1990" w:rsidRPr="00DA1990" w:rsidRDefault="00D9312F" w:rsidP="00D9312F">
      <w:pPr>
        <w:shd w:val="clear" w:color="auto" w:fill="FFFFFF"/>
        <w:spacing w:after="0" w:line="360" w:lineRule="atLeast"/>
        <w:textAlignment w:val="baseline"/>
        <w:rPr>
          <w:rFonts w:ascii="Arial" w:eastAsia="Times New Roman" w:hAnsi="Arial" w:cs="Arial"/>
          <w:b/>
          <w:bCs/>
          <w:color w:val="3F3F3F"/>
          <w:bdr w:val="none" w:sz="0" w:space="0" w:color="auto" w:frame="1"/>
          <w:lang w:eastAsia="el-GR"/>
        </w:rPr>
      </w:pPr>
      <w:r>
        <w:rPr>
          <w:rFonts w:ascii="Arial" w:eastAsia="Times New Roman" w:hAnsi="Arial" w:cs="Arial"/>
          <w:b/>
          <w:bCs/>
          <w:noProof/>
          <w:color w:val="3F3F3F"/>
          <w:sz w:val="19"/>
          <w:szCs w:val="19"/>
          <w:bdr w:val="none" w:sz="0" w:space="0" w:color="auto" w:frame="1"/>
          <w:lang w:eastAsia="el-GR"/>
        </w:rPr>
        <w:lastRenderedPageBreak/>
        <w:drawing>
          <wp:inline distT="0" distB="0" distL="0" distR="0">
            <wp:extent cx="5274310" cy="1856079"/>
            <wp:effectExtent l="19050" t="0" r="254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5274310" cy="1856079"/>
                    </a:xfrm>
                    <a:prstGeom prst="rect">
                      <a:avLst/>
                    </a:prstGeom>
                    <a:noFill/>
                    <a:ln w="9525">
                      <a:noFill/>
                      <a:miter lim="800000"/>
                      <a:headEnd/>
                      <a:tailEnd/>
                    </a:ln>
                  </pic:spPr>
                </pic:pic>
              </a:graphicData>
            </a:graphic>
          </wp:inline>
        </w:drawing>
      </w:r>
      <w:r w:rsidR="00DA1990" w:rsidRPr="00DA1990">
        <w:rPr>
          <w:rFonts w:ascii="Arial" w:eastAsia="Times New Roman" w:hAnsi="Arial" w:cs="Arial"/>
          <w:b/>
          <w:bCs/>
          <w:color w:val="3F3F3F"/>
          <w:bdr w:val="none" w:sz="0" w:space="0" w:color="auto" w:frame="1"/>
          <w:lang w:eastAsia="el-GR"/>
        </w:rPr>
        <w:t xml:space="preserve"> </w:t>
      </w:r>
    </w:p>
    <w:p w:rsidR="000662C5" w:rsidRPr="00DA1990" w:rsidRDefault="000662C5" w:rsidP="00DA1990">
      <w:pPr>
        <w:pStyle w:val="a4"/>
        <w:numPr>
          <w:ilvl w:val="0"/>
          <w:numId w:val="1"/>
        </w:numPr>
        <w:shd w:val="clear" w:color="auto" w:fill="FFFFFF"/>
        <w:spacing w:after="0" w:line="360" w:lineRule="atLeast"/>
        <w:textAlignment w:val="baseline"/>
        <w:rPr>
          <w:rFonts w:ascii="Arial" w:eastAsia="Times New Roman" w:hAnsi="Arial" w:cs="Arial"/>
          <w:b/>
          <w:bCs/>
          <w:color w:val="3F3F3F"/>
          <w:bdr w:val="none" w:sz="0" w:space="0" w:color="auto" w:frame="1"/>
          <w:lang w:eastAsia="el-GR"/>
        </w:rPr>
      </w:pPr>
      <w:r w:rsidRPr="00DA1990">
        <w:rPr>
          <w:rFonts w:ascii="Arial" w:eastAsia="Times New Roman" w:hAnsi="Arial" w:cs="Arial"/>
          <w:b/>
          <w:bCs/>
          <w:color w:val="3F3F3F"/>
          <w:bdr w:val="none" w:sz="0" w:space="0" w:color="auto" w:frame="1"/>
          <w:lang w:eastAsia="el-GR"/>
        </w:rPr>
        <w:t xml:space="preserve">Παρακολουθήστε το παρακάτω </w:t>
      </w:r>
      <w:r w:rsidRPr="00DA1990">
        <w:rPr>
          <w:rFonts w:ascii="Arial" w:eastAsia="Times New Roman" w:hAnsi="Arial" w:cs="Arial"/>
          <w:b/>
          <w:bCs/>
          <w:color w:val="3F3F3F"/>
          <w:bdr w:val="none" w:sz="0" w:space="0" w:color="auto" w:frame="1"/>
          <w:lang w:val="en-US" w:eastAsia="el-GR"/>
        </w:rPr>
        <w:t>video</w:t>
      </w:r>
      <w:r w:rsidRPr="00DA1990">
        <w:rPr>
          <w:rFonts w:ascii="Arial" w:eastAsia="Times New Roman" w:hAnsi="Arial" w:cs="Arial"/>
          <w:b/>
          <w:bCs/>
          <w:color w:val="3F3F3F"/>
          <w:bdr w:val="none" w:sz="0" w:space="0" w:color="auto" w:frame="1"/>
          <w:lang w:eastAsia="el-GR"/>
        </w:rPr>
        <w:t xml:space="preserve"> που ξετυλίγεται το μάθημά μας:</w:t>
      </w:r>
    </w:p>
    <w:p w:rsidR="00DA1990" w:rsidRPr="00DA1990" w:rsidRDefault="00FB532F" w:rsidP="00D9312F">
      <w:pPr>
        <w:shd w:val="clear" w:color="auto" w:fill="FFFFFF"/>
        <w:spacing w:after="0" w:line="360" w:lineRule="atLeast"/>
        <w:textAlignment w:val="baseline"/>
      </w:pPr>
      <w:hyperlink r:id="rId9" w:history="1">
        <w:r>
          <w:rPr>
            <w:rStyle w:val="-"/>
          </w:rPr>
          <w:t>https://www.youtube.com/watch?v=B</w:t>
        </w:r>
        <w:r>
          <w:rPr>
            <w:rStyle w:val="-"/>
          </w:rPr>
          <w:t>PIv-O2pSHo</w:t>
        </w:r>
      </w:hyperlink>
    </w:p>
    <w:p w:rsidR="00DA1990" w:rsidRPr="00DA1990" w:rsidRDefault="00DA1990" w:rsidP="00DA1990">
      <w:pPr>
        <w:pStyle w:val="a4"/>
        <w:numPr>
          <w:ilvl w:val="0"/>
          <w:numId w:val="1"/>
        </w:numPr>
        <w:shd w:val="clear" w:color="auto" w:fill="FFFFFF"/>
        <w:spacing w:after="0" w:line="360" w:lineRule="atLeast"/>
        <w:textAlignment w:val="baseline"/>
        <w:rPr>
          <w:rFonts w:ascii="Arial" w:eastAsia="Times New Roman" w:hAnsi="Arial" w:cs="Arial"/>
          <w:color w:val="3F3F3F"/>
          <w:sz w:val="19"/>
          <w:szCs w:val="19"/>
          <w:lang w:eastAsia="el-GR"/>
        </w:rPr>
      </w:pPr>
      <w:r w:rsidRPr="00DA1990">
        <w:rPr>
          <w:rFonts w:ascii="Arial" w:eastAsia="Times New Roman" w:hAnsi="Arial" w:cs="Arial"/>
          <w:b/>
          <w:bCs/>
          <w:color w:val="3F3F3F"/>
          <w:bdr w:val="none" w:sz="0" w:space="0" w:color="auto" w:frame="1"/>
          <w:lang w:eastAsia="el-GR"/>
        </w:rPr>
        <w:t xml:space="preserve">Τέλος διαβάστε τα σημαντικότερα σημεία του μαθήματος μέσα από τον παρακάτω σύνδεσμο: </w:t>
      </w:r>
    </w:p>
    <w:p w:rsidR="00DA1990" w:rsidRDefault="00DA1990" w:rsidP="00DA1990">
      <w:pPr>
        <w:pStyle w:val="a4"/>
        <w:shd w:val="clear" w:color="auto" w:fill="FFFFFF"/>
        <w:spacing w:after="0" w:line="360" w:lineRule="atLeast"/>
        <w:textAlignment w:val="baseline"/>
        <w:rPr>
          <w:lang w:val="en-US"/>
        </w:rPr>
      </w:pPr>
      <w:hyperlink r:id="rId10" w:history="1">
        <w:r>
          <w:rPr>
            <w:rStyle w:val="-"/>
          </w:rPr>
          <w:t>https://atheo.gr/yliko/isst/</w:t>
        </w:r>
        <w:r>
          <w:rPr>
            <w:rStyle w:val="-"/>
          </w:rPr>
          <w:t>d2/inter</w:t>
        </w:r>
        <w:r>
          <w:rPr>
            <w:rStyle w:val="-"/>
          </w:rPr>
          <w:t>action_html5.html</w:t>
        </w:r>
      </w:hyperlink>
    </w:p>
    <w:p w:rsidR="00D9312F" w:rsidRPr="00DA1990" w:rsidRDefault="00D9312F" w:rsidP="00DA1990">
      <w:pPr>
        <w:pStyle w:val="a4"/>
        <w:numPr>
          <w:ilvl w:val="0"/>
          <w:numId w:val="1"/>
        </w:numPr>
        <w:shd w:val="clear" w:color="auto" w:fill="FFFFFF"/>
        <w:spacing w:after="0" w:line="360" w:lineRule="atLeast"/>
        <w:textAlignment w:val="baseline"/>
        <w:rPr>
          <w:rFonts w:ascii="Arial" w:eastAsia="Times New Roman" w:hAnsi="Arial" w:cs="Arial"/>
          <w:color w:val="3F3F3F"/>
          <w:sz w:val="19"/>
          <w:szCs w:val="19"/>
          <w:lang w:eastAsia="el-GR"/>
        </w:rPr>
      </w:pPr>
      <w:r w:rsidRPr="00DA1990">
        <w:rPr>
          <w:rFonts w:ascii="Arial" w:eastAsia="Times New Roman" w:hAnsi="Arial" w:cs="Arial"/>
          <w:b/>
          <w:bCs/>
          <w:color w:val="3F3F3F"/>
          <w:bdr w:val="none" w:sz="0" w:space="0" w:color="auto" w:frame="1"/>
          <w:lang w:eastAsia="el-GR"/>
        </w:rPr>
        <w:t>Πάμε να δούμε τις λύσεις και τις απαντήσεις, στις εργασίες και στα ερωτήματα του βιβλίου μας.</w:t>
      </w:r>
      <w:r w:rsidRPr="00DA1990">
        <w:rPr>
          <w:rFonts w:ascii="Arial" w:eastAsia="Times New Roman" w:hAnsi="Arial" w:cs="Arial"/>
          <w:b/>
          <w:bCs/>
          <w:color w:val="3F3F3F"/>
          <w:bdr w:val="none" w:sz="0" w:space="0" w:color="auto" w:frame="1"/>
          <w:lang w:eastAsia="el-GR"/>
        </w:rPr>
        <w:br/>
      </w:r>
      <w:r w:rsidRPr="00DA1990">
        <w:rPr>
          <w:rFonts w:ascii="Arial" w:eastAsia="Times New Roman" w:hAnsi="Arial" w:cs="Arial"/>
          <w:b/>
          <w:bCs/>
          <w:color w:val="3F3F3F"/>
          <w:sz w:val="19"/>
          <w:szCs w:val="19"/>
          <w:bdr w:val="none" w:sz="0" w:space="0" w:color="auto" w:frame="1"/>
          <w:lang w:eastAsia="el-GR"/>
        </w:rPr>
        <w:br/>
      </w:r>
      <w:r w:rsidRPr="00DA1990">
        <w:rPr>
          <w:rFonts w:ascii="Arial" w:eastAsia="Times New Roman" w:hAnsi="Arial" w:cs="Arial"/>
          <w:b/>
          <w:bCs/>
          <w:i/>
          <w:iCs/>
          <w:color w:val="FF0000"/>
          <w:sz w:val="19"/>
          <w:szCs w:val="19"/>
          <w:bdr w:val="none" w:sz="0" w:space="0" w:color="auto" w:frame="1"/>
          <w:lang w:eastAsia="el-GR"/>
        </w:rPr>
        <w:t>1. Πώς χαρακτηρίζετε την πολιτική του Τρικούπη και γιατί;</w:t>
      </w:r>
      <w:r w:rsidRPr="00DA1990">
        <w:rPr>
          <w:rFonts w:ascii="Arial" w:eastAsia="Times New Roman" w:hAnsi="Arial" w:cs="Arial"/>
          <w:b/>
          <w:bCs/>
          <w:color w:val="000000"/>
          <w:sz w:val="19"/>
          <w:szCs w:val="19"/>
          <w:bdr w:val="none" w:sz="0" w:space="0" w:color="auto" w:frame="1"/>
          <w:lang w:eastAsia="el-GR"/>
        </w:rPr>
        <w:br/>
        <w:t xml:space="preserve">Ο Χαρίλαος Τρικούπης ήταν νομικός και διπλωμάτης και διετέλεσε υπουργός και αργότερα πρωθυπουργός της χώρας. Η πολιτική του ήταν ιδιαίτερα φιλόδοξη και ο ίδιος οραματιζόταν τον εκσυγχρονισμό του κράτους. Προσπάθησε να τονώσει την ελληνικότητα των αλύτρωτων περιοχών, να ενισχύσει την δημοκρατία και ασχολήθηκε με την οργάνωση του κράτους. Επίσης, κατά την διάρκεια της πρωθυπουργίας του, έκανε και αρκετά σπουδαία έργα για τον εκσυγχρονισμό της χώρας (όραμά του υπήρξε η ένωση με γέφυρα της Στερεάς Ελλάδος, από την οποία καταγόταν, με την Πελοπόννησο, για αυτόν τον λόγο, η γέφυρα Ρίου - </w:t>
      </w:r>
      <w:proofErr w:type="spellStart"/>
      <w:r w:rsidRPr="00DA1990">
        <w:rPr>
          <w:rFonts w:ascii="Arial" w:eastAsia="Times New Roman" w:hAnsi="Arial" w:cs="Arial"/>
          <w:b/>
          <w:bCs/>
          <w:color w:val="000000"/>
          <w:sz w:val="19"/>
          <w:szCs w:val="19"/>
          <w:bdr w:val="none" w:sz="0" w:space="0" w:color="auto" w:frame="1"/>
          <w:lang w:eastAsia="el-GR"/>
        </w:rPr>
        <w:t>Αντιρίου</w:t>
      </w:r>
      <w:proofErr w:type="spellEnd"/>
      <w:r w:rsidRPr="00DA1990">
        <w:rPr>
          <w:rFonts w:ascii="Arial" w:eastAsia="Times New Roman" w:hAnsi="Arial" w:cs="Arial"/>
          <w:b/>
          <w:bCs/>
          <w:color w:val="000000"/>
          <w:sz w:val="19"/>
          <w:szCs w:val="19"/>
          <w:bdr w:val="none" w:sz="0" w:space="0" w:color="auto" w:frame="1"/>
          <w:lang w:eastAsia="el-GR"/>
        </w:rPr>
        <w:t xml:space="preserve"> πήρε το όνομά του). Δυστυχώς όμως, τα χρήματα που είχε δανειστεί η Ελλάδα ήταν πολλά και οι φόροι δεν συλλέγονταν σωστά, με αποτέλεσμα τα έξοδα του κράτους να ήταν περισσότερα από τα έσοδα. Έτσι, το 1893 ο Τρικούπης αναγκάστηκε να κηρύξει πτώχευση και αργότερα να δεχτεί η χώρα Διεθνή Οικονομικό Έλεγχο.</w:t>
      </w:r>
      <w:r w:rsidRPr="00DA1990">
        <w:rPr>
          <w:rFonts w:ascii="Arial" w:eastAsia="Times New Roman" w:hAnsi="Arial" w:cs="Arial"/>
          <w:b/>
          <w:bCs/>
          <w:color w:val="0B5394"/>
          <w:sz w:val="19"/>
          <w:szCs w:val="19"/>
          <w:bdr w:val="none" w:sz="0" w:space="0" w:color="auto" w:frame="1"/>
          <w:lang w:eastAsia="el-GR"/>
        </w:rPr>
        <w:br/>
      </w:r>
      <w:r w:rsidRPr="00DA1990">
        <w:rPr>
          <w:rFonts w:ascii="Arial" w:eastAsia="Times New Roman" w:hAnsi="Arial" w:cs="Arial"/>
          <w:b/>
          <w:bCs/>
          <w:i/>
          <w:iCs/>
          <w:color w:val="0B5394"/>
          <w:sz w:val="19"/>
          <w:szCs w:val="19"/>
          <w:bdr w:val="none" w:sz="0" w:space="0" w:color="auto" w:frame="1"/>
          <w:lang w:eastAsia="el-GR"/>
        </w:rPr>
        <w:br/>
      </w:r>
      <w:r w:rsidRPr="00DA1990">
        <w:rPr>
          <w:rFonts w:ascii="Arial" w:eastAsia="Times New Roman" w:hAnsi="Arial" w:cs="Arial"/>
          <w:b/>
          <w:bCs/>
          <w:i/>
          <w:iCs/>
          <w:color w:val="FF0000"/>
          <w:sz w:val="19"/>
          <w:szCs w:val="19"/>
          <w:bdr w:val="none" w:sz="0" w:space="0" w:color="auto" w:frame="1"/>
          <w:lang w:eastAsia="el-GR"/>
        </w:rPr>
        <w:t>2. Με βάση την Πηγή 2, ποια ήταν τα προσδοκώμενα οφέλη από τη διάνοιξη του Ισθμού της Κορίνθου;</w:t>
      </w:r>
      <w:r w:rsidRPr="00DA1990">
        <w:rPr>
          <w:rFonts w:ascii="Arial" w:eastAsia="Times New Roman" w:hAnsi="Arial" w:cs="Arial"/>
          <w:color w:val="FF0000"/>
          <w:sz w:val="19"/>
          <w:szCs w:val="19"/>
          <w:lang w:eastAsia="el-GR"/>
        </w:rPr>
        <w:br/>
      </w:r>
      <w:r w:rsidRPr="00DA1990">
        <w:rPr>
          <w:rFonts w:ascii="Arial" w:eastAsia="Times New Roman" w:hAnsi="Arial" w:cs="Arial"/>
          <w:b/>
          <w:bCs/>
          <w:color w:val="000000"/>
          <w:sz w:val="19"/>
          <w:szCs w:val="19"/>
          <w:bdr w:val="none" w:sz="0" w:space="0" w:color="auto" w:frame="1"/>
          <w:lang w:eastAsia="el-GR"/>
        </w:rPr>
        <w:t xml:space="preserve">Διαβάζοντας την Πηγή 2, βλέπουμε πως η διάνοιξη του Ισθμού της Κορίνθου ήταν πολύ σημαντική για τους Έλληνες, καθώς τα οφέλη της ήταν πολλά. Πρώτον, θα χρησίμευε ως μέσο κατάδειξης και πραγμάτωσης της ναυτικής υπεροχής των Ελλήνων και δεύτερον, πίστευαν πως τα κέρδη της διώρυγας της Κορίνθου θα </w:t>
      </w:r>
      <w:r w:rsidRPr="00DA1990">
        <w:rPr>
          <w:rFonts w:ascii="Arial" w:eastAsia="Times New Roman" w:hAnsi="Arial" w:cs="Arial"/>
          <w:b/>
          <w:bCs/>
          <w:color w:val="000000"/>
          <w:sz w:val="19"/>
          <w:szCs w:val="19"/>
          <w:bdr w:val="none" w:sz="0" w:space="0" w:color="auto" w:frame="1"/>
          <w:lang w:eastAsia="el-GR"/>
        </w:rPr>
        <w:lastRenderedPageBreak/>
        <w:t>υπερέβαιναν τα αντίστοιχα κέρδη της διώρυγας του Σουέζ, κάνοντάς την μία από τις πιο επικερδείς οικονομικές δραστηριότητες της εποχής.</w:t>
      </w:r>
      <w:r w:rsidRPr="00DA1990">
        <w:rPr>
          <w:rFonts w:ascii="Arial" w:eastAsia="Times New Roman" w:hAnsi="Arial" w:cs="Arial"/>
          <w:color w:val="3F3F3F"/>
          <w:sz w:val="19"/>
          <w:szCs w:val="19"/>
          <w:lang w:eastAsia="el-GR"/>
        </w:rPr>
        <w:br/>
      </w:r>
    </w:p>
    <w:p w:rsidR="00081609" w:rsidRDefault="00081609"/>
    <w:sectPr w:rsidR="00081609" w:rsidSect="0008160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279E0"/>
    <w:multiLevelType w:val="hybridMultilevel"/>
    <w:tmpl w:val="4DA897F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9312F"/>
    <w:rsid w:val="000662C5"/>
    <w:rsid w:val="00081609"/>
    <w:rsid w:val="00D9312F"/>
    <w:rsid w:val="00DA1990"/>
    <w:rsid w:val="00FB532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609"/>
  </w:style>
  <w:style w:type="paragraph" w:styleId="1">
    <w:name w:val="heading 1"/>
    <w:basedOn w:val="a"/>
    <w:link w:val="1Char"/>
    <w:uiPriority w:val="9"/>
    <w:qFormat/>
    <w:rsid w:val="00D931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9312F"/>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D9312F"/>
    <w:rPr>
      <w:color w:val="0000FF"/>
      <w:u w:val="single"/>
    </w:rPr>
  </w:style>
  <w:style w:type="character" w:customStyle="1" w:styleId="current">
    <w:name w:val="current"/>
    <w:basedOn w:val="a0"/>
    <w:rsid w:val="00D9312F"/>
  </w:style>
  <w:style w:type="character" w:customStyle="1" w:styleId="post-author">
    <w:name w:val="post-author"/>
    <w:basedOn w:val="a0"/>
    <w:rsid w:val="00D9312F"/>
  </w:style>
  <w:style w:type="paragraph" w:styleId="a3">
    <w:name w:val="Balloon Text"/>
    <w:basedOn w:val="a"/>
    <w:link w:val="Char"/>
    <w:uiPriority w:val="99"/>
    <w:semiHidden/>
    <w:unhideWhenUsed/>
    <w:rsid w:val="00D9312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9312F"/>
    <w:rPr>
      <w:rFonts w:ascii="Tahoma" w:hAnsi="Tahoma" w:cs="Tahoma"/>
      <w:sz w:val="16"/>
      <w:szCs w:val="16"/>
    </w:rPr>
  </w:style>
  <w:style w:type="character" w:styleId="-0">
    <w:name w:val="FollowedHyperlink"/>
    <w:basedOn w:val="a0"/>
    <w:uiPriority w:val="99"/>
    <w:semiHidden/>
    <w:unhideWhenUsed/>
    <w:rsid w:val="00FB532F"/>
    <w:rPr>
      <w:color w:val="800080" w:themeColor="followedHyperlink"/>
      <w:u w:val="single"/>
    </w:rPr>
  </w:style>
  <w:style w:type="paragraph" w:styleId="a4">
    <w:name w:val="List Paragraph"/>
    <w:basedOn w:val="a"/>
    <w:uiPriority w:val="34"/>
    <w:qFormat/>
    <w:rsid w:val="00DA1990"/>
    <w:pPr>
      <w:ind w:left="720"/>
      <w:contextualSpacing/>
    </w:pPr>
  </w:style>
</w:styles>
</file>

<file path=word/webSettings.xml><?xml version="1.0" encoding="utf-8"?>
<w:webSettings xmlns:r="http://schemas.openxmlformats.org/officeDocument/2006/relationships" xmlns:w="http://schemas.openxmlformats.org/wordprocessingml/2006/main">
  <w:divs>
    <w:div w:id="2127505810">
      <w:bodyDiv w:val="1"/>
      <w:marLeft w:val="0"/>
      <w:marRight w:val="0"/>
      <w:marTop w:val="0"/>
      <w:marBottom w:val="0"/>
      <w:divBdr>
        <w:top w:val="none" w:sz="0" w:space="0" w:color="auto"/>
        <w:left w:val="none" w:sz="0" w:space="0" w:color="auto"/>
        <w:bottom w:val="none" w:sz="0" w:space="0" w:color="auto"/>
        <w:right w:val="none" w:sz="0" w:space="0" w:color="auto"/>
      </w:divBdr>
      <w:divsChild>
        <w:div w:id="1937865715">
          <w:marLeft w:val="0"/>
          <w:marRight w:val="0"/>
          <w:marTop w:val="0"/>
          <w:marBottom w:val="0"/>
          <w:divBdr>
            <w:top w:val="none" w:sz="0" w:space="0" w:color="auto"/>
            <w:left w:val="none" w:sz="0" w:space="0" w:color="auto"/>
            <w:bottom w:val="none" w:sz="0" w:space="0" w:color="auto"/>
            <w:right w:val="none" w:sz="0" w:space="0" w:color="auto"/>
          </w:divBdr>
        </w:div>
        <w:div w:id="1138884858">
          <w:marLeft w:val="0"/>
          <w:marRight w:val="0"/>
          <w:marTop w:val="250"/>
          <w:marBottom w:val="0"/>
          <w:divBdr>
            <w:top w:val="single" w:sz="4" w:space="13" w:color="EEEEEE"/>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1.bp.blogspot.com/-ujX-g4Dl30Y/W7SFr4hQeUI/AAAAAAAACLg/h9Wb_Lh94t8Bj50RI9tvPzDndb4eGjCDgCLcBGAs/s1600/i_vasilia_tou_georgio_a_kai_o_xarilaos_trikoupis.jpg" TargetMode="External"/><Relationship Id="rId10" Type="http://schemas.openxmlformats.org/officeDocument/2006/relationships/hyperlink" Target="https://atheo.gr/yliko/isst/d2/interaction_html5.html" TargetMode="External"/><Relationship Id="rId4" Type="http://schemas.openxmlformats.org/officeDocument/2006/relationships/webSettings" Target="webSettings.xml"/><Relationship Id="rId9" Type="http://schemas.openxmlformats.org/officeDocument/2006/relationships/hyperlink" Target="https://www.youtube.com/watch?v=BPIv-O2pSHo"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383</Words>
  <Characters>2073</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2020-04-26T09:15:00Z</dcterms:created>
  <dcterms:modified xsi:type="dcterms:W3CDTF">2020-04-26T09:31:00Z</dcterms:modified>
</cp:coreProperties>
</file>