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B5" w:rsidRDefault="00DE15EB">
      <w:pPr>
        <w:rPr>
          <w:sz w:val="28"/>
          <w:szCs w:val="28"/>
        </w:rPr>
      </w:pPr>
      <w:r>
        <w:rPr>
          <w:sz w:val="28"/>
          <w:szCs w:val="28"/>
        </w:rPr>
        <w:t xml:space="preserve">                                       </w:t>
      </w:r>
      <w:r w:rsidRPr="00DE15EB">
        <w:rPr>
          <w:sz w:val="28"/>
          <w:szCs w:val="28"/>
        </w:rPr>
        <w:t>ΗΛΕΚΤΡΟΜΑΓΝΗΤΙΣΜΟΣ</w:t>
      </w:r>
    </w:p>
    <w:p w:rsidR="0049047B" w:rsidRDefault="0049047B">
      <w:pPr>
        <w:rPr>
          <w:sz w:val="28"/>
          <w:szCs w:val="28"/>
        </w:rPr>
      </w:pPr>
      <w:r>
        <w:rPr>
          <w:noProof/>
          <w:lang w:eastAsia="el-GR"/>
        </w:rPr>
        <w:drawing>
          <wp:inline distT="0" distB="0" distL="0" distR="0">
            <wp:extent cx="5274310" cy="5639455"/>
            <wp:effectExtent l="19050" t="0" r="2540" b="0"/>
            <wp:docPr id="4" name="Εικόνα 4" descr="Electromagnetic field - nuclear radioactive core. glowing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magnetic field - nuclear radioactive core. glowing blue ..."/>
                    <pic:cNvPicPr>
                      <a:picLocks noChangeAspect="1" noChangeArrowheads="1"/>
                    </pic:cNvPicPr>
                  </pic:nvPicPr>
                  <pic:blipFill>
                    <a:blip r:embed="rId4"/>
                    <a:srcRect/>
                    <a:stretch>
                      <a:fillRect/>
                    </a:stretch>
                  </pic:blipFill>
                  <pic:spPr bwMode="auto">
                    <a:xfrm>
                      <a:off x="0" y="0"/>
                      <a:ext cx="5274310" cy="5639455"/>
                    </a:xfrm>
                    <a:prstGeom prst="rect">
                      <a:avLst/>
                    </a:prstGeom>
                    <a:noFill/>
                    <a:ln w="9525">
                      <a:noFill/>
                      <a:miter lim="800000"/>
                      <a:headEnd/>
                      <a:tailEnd/>
                    </a:ln>
                  </pic:spPr>
                </pic:pic>
              </a:graphicData>
            </a:graphic>
          </wp:inline>
        </w:drawing>
      </w:r>
    </w:p>
    <w:p w:rsidR="0049047B" w:rsidRDefault="0049047B">
      <w:pPr>
        <w:rPr>
          <w:sz w:val="28"/>
          <w:szCs w:val="28"/>
        </w:rPr>
      </w:pPr>
    </w:p>
    <w:p w:rsidR="00DE15EB" w:rsidRDefault="00DE15EB">
      <w:pPr>
        <w:rPr>
          <w:sz w:val="24"/>
          <w:szCs w:val="24"/>
        </w:rPr>
      </w:pPr>
      <w:r>
        <w:rPr>
          <w:sz w:val="28"/>
          <w:szCs w:val="28"/>
        </w:rPr>
        <w:t>Τ</w:t>
      </w:r>
      <w:r>
        <w:rPr>
          <w:sz w:val="24"/>
          <w:szCs w:val="24"/>
        </w:rPr>
        <w:t>ρίτη 7/4/2020</w:t>
      </w:r>
    </w:p>
    <w:p w:rsidR="00DE15EB" w:rsidRPr="00DE15EB" w:rsidRDefault="00DE15EB" w:rsidP="0049047B">
      <w:pPr>
        <w:jc w:val="both"/>
        <w:rPr>
          <w:sz w:val="24"/>
          <w:szCs w:val="24"/>
        </w:rPr>
      </w:pPr>
      <w:r>
        <w:rPr>
          <w:sz w:val="24"/>
          <w:szCs w:val="24"/>
        </w:rPr>
        <w:t xml:space="preserve">Καλημέρα παιδιά, στους συνδέσμους που ακολουθούν γίνεται μια μικρή επανάληψη στον ηλεκτρομαγνητισμό. Δε θα σας κουράσω με γραπτά τεστ και ασκήσεις, αλλά θα ήθελα πρώτα να διαβάσετε μια ανάγνωση το υλικό που βρίσκεται στον πρώτο σύνδεσμο και σας θυμίζει αυτά που γνωρίζετε, στη συνέχεια να παρακολουθήσετε τα σύντομα </w:t>
      </w:r>
      <w:r>
        <w:rPr>
          <w:sz w:val="24"/>
          <w:szCs w:val="24"/>
          <w:lang w:val="en-US"/>
        </w:rPr>
        <w:t>videos</w:t>
      </w:r>
      <w:r>
        <w:rPr>
          <w:sz w:val="24"/>
          <w:szCs w:val="24"/>
        </w:rPr>
        <w:t xml:space="preserve"> και στο τέλος να κάνετε το κουίζ.</w:t>
      </w:r>
    </w:p>
    <w:p w:rsidR="00C1103A" w:rsidRPr="00F855B5" w:rsidRDefault="00F855B5">
      <w:hyperlink r:id="rId5" w:history="1">
        <w:r>
          <w:rPr>
            <w:rStyle w:val="-"/>
          </w:rPr>
          <w:t>https://a</w:t>
        </w:r>
        <w:r>
          <w:rPr>
            <w:rStyle w:val="-"/>
          </w:rPr>
          <w:t>theo.gr/yliko/fst/9e/interaction_html5.html</w:t>
        </w:r>
      </w:hyperlink>
    </w:p>
    <w:p w:rsidR="00F855B5" w:rsidRPr="00F855B5" w:rsidRDefault="00F855B5"/>
    <w:p w:rsidR="00F855B5" w:rsidRPr="00DE15EB" w:rsidRDefault="00F855B5">
      <w:hyperlink r:id="rId6" w:history="1">
        <w:r w:rsidRPr="00F855B5">
          <w:rPr>
            <w:rStyle w:val="-"/>
            <w:lang w:val="en-US"/>
          </w:rPr>
          <w:t>https</w:t>
        </w:r>
        <w:r w:rsidRPr="00DE15EB">
          <w:rPr>
            <w:rStyle w:val="-"/>
          </w:rPr>
          <w:t>://</w:t>
        </w:r>
        <w:r w:rsidRPr="00F855B5">
          <w:rPr>
            <w:rStyle w:val="-"/>
            <w:lang w:val="en-US"/>
          </w:rPr>
          <w:t>www</w:t>
        </w:r>
        <w:r w:rsidRPr="00DE15EB">
          <w:rPr>
            <w:rStyle w:val="-"/>
          </w:rPr>
          <w:t>.</w:t>
        </w:r>
        <w:proofErr w:type="spellStart"/>
        <w:r w:rsidRPr="00F855B5">
          <w:rPr>
            <w:rStyle w:val="-"/>
            <w:lang w:val="en-US"/>
          </w:rPr>
          <w:t>you</w:t>
        </w:r>
        <w:r w:rsidRPr="00F855B5">
          <w:rPr>
            <w:rStyle w:val="-"/>
            <w:lang w:val="en-US"/>
          </w:rPr>
          <w:t>tube</w:t>
        </w:r>
        <w:proofErr w:type="spellEnd"/>
        <w:r w:rsidRPr="00DE15EB">
          <w:rPr>
            <w:rStyle w:val="-"/>
          </w:rPr>
          <w:t>.</w:t>
        </w:r>
        <w:r w:rsidRPr="00F855B5">
          <w:rPr>
            <w:rStyle w:val="-"/>
            <w:lang w:val="en-US"/>
          </w:rPr>
          <w:t>com</w:t>
        </w:r>
        <w:r w:rsidRPr="00DE15EB">
          <w:rPr>
            <w:rStyle w:val="-"/>
          </w:rPr>
          <w:t>/</w:t>
        </w:r>
        <w:r w:rsidRPr="00F855B5">
          <w:rPr>
            <w:rStyle w:val="-"/>
            <w:lang w:val="en-US"/>
          </w:rPr>
          <w:t>watch</w:t>
        </w:r>
        <w:r w:rsidRPr="00DE15EB">
          <w:rPr>
            <w:rStyle w:val="-"/>
          </w:rPr>
          <w:t>?</w:t>
        </w:r>
        <w:r w:rsidRPr="00F855B5">
          <w:rPr>
            <w:rStyle w:val="-"/>
            <w:lang w:val="en-US"/>
          </w:rPr>
          <w:t>v</w:t>
        </w:r>
        <w:r w:rsidRPr="00DE15EB">
          <w:rPr>
            <w:rStyle w:val="-"/>
          </w:rPr>
          <w:t>=</w:t>
        </w:r>
        <w:proofErr w:type="spellStart"/>
        <w:r w:rsidRPr="00F855B5">
          <w:rPr>
            <w:rStyle w:val="-"/>
            <w:lang w:val="en-US"/>
          </w:rPr>
          <w:t>MaL</w:t>
        </w:r>
        <w:proofErr w:type="spellEnd"/>
        <w:r w:rsidRPr="00DE15EB">
          <w:rPr>
            <w:rStyle w:val="-"/>
          </w:rPr>
          <w:t>8</w:t>
        </w:r>
        <w:proofErr w:type="spellStart"/>
        <w:r w:rsidRPr="00F855B5">
          <w:rPr>
            <w:rStyle w:val="-"/>
            <w:lang w:val="en-US"/>
          </w:rPr>
          <w:t>nv</w:t>
        </w:r>
        <w:proofErr w:type="spellEnd"/>
        <w:r w:rsidRPr="00DE15EB">
          <w:rPr>
            <w:rStyle w:val="-"/>
          </w:rPr>
          <w:t>-</w:t>
        </w:r>
        <w:proofErr w:type="spellStart"/>
        <w:r w:rsidRPr="00F855B5">
          <w:rPr>
            <w:rStyle w:val="-"/>
            <w:lang w:val="en-US"/>
          </w:rPr>
          <w:t>lJZE</w:t>
        </w:r>
        <w:proofErr w:type="spellEnd"/>
      </w:hyperlink>
    </w:p>
    <w:p w:rsidR="00F855B5" w:rsidRPr="00DE15EB" w:rsidRDefault="00F855B5"/>
    <w:p w:rsidR="00F855B5" w:rsidRPr="00DE15EB" w:rsidRDefault="00DE15EB">
      <w:r>
        <w:t>Πιάστε το αυτοκίνητο με τον ηλεκτρομαγνήτη</w:t>
      </w:r>
    </w:p>
    <w:p w:rsidR="00F855B5" w:rsidRDefault="00F855B5">
      <w:pPr>
        <w:rPr>
          <w:lang w:val="en-US"/>
        </w:rPr>
      </w:pPr>
      <w:hyperlink r:id="rId7" w:history="1">
        <w:r w:rsidRPr="00F855B5">
          <w:rPr>
            <w:rStyle w:val="-"/>
            <w:lang w:val="en-US"/>
          </w:rPr>
          <w:t>http://users.sch.</w:t>
        </w:r>
        <w:r w:rsidRPr="00F855B5">
          <w:rPr>
            <w:rStyle w:val="-"/>
            <w:lang w:val="en-US"/>
          </w:rPr>
          <w:t>gr/gregzer/F/F-ST/Hlektromagnitismos/Hlektromagnitikos%20geranos/index.html</w:t>
        </w:r>
      </w:hyperlink>
    </w:p>
    <w:p w:rsidR="00F855B5" w:rsidRDefault="00F855B5">
      <w:pPr>
        <w:rPr>
          <w:lang w:val="en-US"/>
        </w:rPr>
      </w:pPr>
    </w:p>
    <w:p w:rsidR="00F855B5" w:rsidRDefault="00F855B5">
      <w:pPr>
        <w:rPr>
          <w:lang w:val="en-US"/>
        </w:rPr>
      </w:pPr>
      <w:hyperlink r:id="rId8" w:history="1">
        <w:r w:rsidRPr="00F855B5">
          <w:rPr>
            <w:rStyle w:val="-"/>
            <w:lang w:val="en-US"/>
          </w:rPr>
          <w:t>https://www.youtube.com</w:t>
        </w:r>
        <w:r w:rsidRPr="00F855B5">
          <w:rPr>
            <w:rStyle w:val="-"/>
            <w:lang w:val="en-US"/>
          </w:rPr>
          <w:t>/watch?v=9H58bmV3N64</w:t>
        </w:r>
      </w:hyperlink>
    </w:p>
    <w:p w:rsidR="00F855B5" w:rsidRDefault="00F855B5">
      <w:pPr>
        <w:rPr>
          <w:lang w:val="en-US"/>
        </w:rPr>
      </w:pPr>
      <w:r>
        <w:rPr>
          <w:lang w:val="en-US"/>
        </w:rPr>
        <w:t>KOYIZ</w:t>
      </w:r>
    </w:p>
    <w:p w:rsidR="00574CC2" w:rsidRDefault="00F855B5" w:rsidP="00574CC2">
      <w:pPr>
        <w:rPr>
          <w:lang w:val="en-US"/>
        </w:rPr>
      </w:pPr>
      <w:hyperlink r:id="rId9" w:history="1">
        <w:r w:rsidRPr="00F855B5">
          <w:rPr>
            <w:rStyle w:val="-"/>
            <w:lang w:val="en-US"/>
          </w:rPr>
          <w:t>https://atheo.gr/yliko/fst/9.q/i</w:t>
        </w:r>
        <w:r w:rsidRPr="00F855B5">
          <w:rPr>
            <w:rStyle w:val="-"/>
            <w:lang w:val="en-US"/>
          </w:rPr>
          <w:t>ndex.html</w:t>
        </w:r>
      </w:hyperlink>
      <w:r w:rsidR="00574CC2" w:rsidRPr="00574CC2">
        <w:rPr>
          <w:lang w:val="en-US"/>
        </w:rPr>
        <w:t xml:space="preserve"> </w:t>
      </w:r>
    </w:p>
    <w:p w:rsidR="00574CC2" w:rsidRDefault="00574CC2" w:rsidP="00574CC2">
      <w:pPr>
        <w:rPr>
          <w:lang w:val="en-US"/>
        </w:rPr>
      </w:pPr>
    </w:p>
    <w:p w:rsidR="00574CC2" w:rsidRDefault="00574CC2" w:rsidP="00574CC2">
      <w:r>
        <w:t xml:space="preserve">ΣΥΝΤΟΜΑ ΘΑ ΣΑΣ ΔΩ ΑΠΟ ΤΗΝ ΕΦΑΡΜΟΓΗ </w:t>
      </w:r>
      <w:r w:rsidR="00B30293">
        <w:rPr>
          <w:lang w:val="en-US"/>
        </w:rPr>
        <w:t>WEBEX</w:t>
      </w:r>
      <w:r w:rsidR="00B30293">
        <w:t xml:space="preserve"> ΠΟΥ ΘΑ ΣΑΣ ΣΤΑΛΕΙ ΣΕ ΣΥΝΔΕΣΜΟ ΚΑΙ ΘΑ ΤΑ ΠΟΥΜΕ </w:t>
      </w:r>
      <w:r w:rsidR="00B30293">
        <w:rPr>
          <w:lang w:val="en-US"/>
        </w:rPr>
        <w:t>LIVE</w:t>
      </w:r>
      <w:r w:rsidR="00B30293">
        <w:t xml:space="preserve"> ΣΕ ΠΡΟΚΑΘΟΡΙΣΜΕΝΗ ΩΡΑ ΠΟΥ ΘΑ ΕΙΣΤΕ ΕΝΗΜΕΡΟΙ.</w:t>
      </w:r>
    </w:p>
    <w:p w:rsidR="0049047B" w:rsidRPr="00B30293" w:rsidRDefault="0049047B" w:rsidP="00574CC2">
      <w:r>
        <w:rPr>
          <w:noProof/>
          <w:lang w:eastAsia="el-GR"/>
        </w:rPr>
        <w:drawing>
          <wp:inline distT="0" distB="0" distL="0" distR="0">
            <wp:extent cx="5274310" cy="3955733"/>
            <wp:effectExtent l="19050" t="0" r="2540" b="0"/>
            <wp:docPr id="1" name="Εικόνα 1" descr="Ανοικτά Ακαδημαϊκά Μαθήματα ΕΚΠΑ | Ηλεκτρομαγνητισμός - Οπτική - Σ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οικτά Ακαδημαϊκά Μαθήματα ΕΚΠΑ | Ηλεκτρομαγνητισμός - Οπτική - Σύ..."/>
                    <pic:cNvPicPr>
                      <a:picLocks noChangeAspect="1" noChangeArrowheads="1"/>
                    </pic:cNvPicPr>
                  </pic:nvPicPr>
                  <pic:blipFill>
                    <a:blip r:embed="rId10"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sectPr w:rsidR="0049047B" w:rsidRPr="00B30293" w:rsidSect="00C110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5B5"/>
    <w:rsid w:val="0049047B"/>
    <w:rsid w:val="00574CC2"/>
    <w:rsid w:val="00B30293"/>
    <w:rsid w:val="00C1103A"/>
    <w:rsid w:val="00DE15EB"/>
    <w:rsid w:val="00F855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855B5"/>
    <w:rPr>
      <w:color w:val="0000FF"/>
      <w:u w:val="single"/>
    </w:rPr>
  </w:style>
  <w:style w:type="character" w:styleId="a3">
    <w:name w:val="annotation reference"/>
    <w:basedOn w:val="a0"/>
    <w:uiPriority w:val="99"/>
    <w:semiHidden/>
    <w:unhideWhenUsed/>
    <w:rsid w:val="00DE15EB"/>
    <w:rPr>
      <w:sz w:val="16"/>
      <w:szCs w:val="16"/>
    </w:rPr>
  </w:style>
  <w:style w:type="paragraph" w:styleId="a4">
    <w:name w:val="annotation text"/>
    <w:basedOn w:val="a"/>
    <w:link w:val="Char"/>
    <w:uiPriority w:val="99"/>
    <w:semiHidden/>
    <w:unhideWhenUsed/>
    <w:rsid w:val="00DE15EB"/>
    <w:pPr>
      <w:spacing w:line="240" w:lineRule="auto"/>
    </w:pPr>
    <w:rPr>
      <w:sz w:val="20"/>
      <w:szCs w:val="20"/>
    </w:rPr>
  </w:style>
  <w:style w:type="character" w:customStyle="1" w:styleId="Char">
    <w:name w:val="Κείμενο σχολίου Char"/>
    <w:basedOn w:val="a0"/>
    <w:link w:val="a4"/>
    <w:uiPriority w:val="99"/>
    <w:semiHidden/>
    <w:rsid w:val="00DE15EB"/>
    <w:rPr>
      <w:sz w:val="20"/>
      <w:szCs w:val="20"/>
    </w:rPr>
  </w:style>
  <w:style w:type="paragraph" w:styleId="a5">
    <w:name w:val="annotation subject"/>
    <w:basedOn w:val="a4"/>
    <w:next w:val="a4"/>
    <w:link w:val="Char0"/>
    <w:uiPriority w:val="99"/>
    <w:semiHidden/>
    <w:unhideWhenUsed/>
    <w:rsid w:val="00DE15EB"/>
    <w:rPr>
      <w:b/>
      <w:bCs/>
    </w:rPr>
  </w:style>
  <w:style w:type="character" w:customStyle="1" w:styleId="Char0">
    <w:name w:val="Θέμα σχολίου Char"/>
    <w:basedOn w:val="Char"/>
    <w:link w:val="a5"/>
    <w:uiPriority w:val="99"/>
    <w:semiHidden/>
    <w:rsid w:val="00DE15EB"/>
    <w:rPr>
      <w:b/>
      <w:bCs/>
    </w:rPr>
  </w:style>
  <w:style w:type="paragraph" w:styleId="a6">
    <w:name w:val="Balloon Text"/>
    <w:basedOn w:val="a"/>
    <w:link w:val="Char1"/>
    <w:uiPriority w:val="99"/>
    <w:semiHidden/>
    <w:unhideWhenUsed/>
    <w:rsid w:val="00DE15E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E15EB"/>
    <w:rPr>
      <w:rFonts w:ascii="Tahoma" w:hAnsi="Tahoma" w:cs="Tahoma"/>
      <w:sz w:val="16"/>
      <w:szCs w:val="16"/>
    </w:rPr>
  </w:style>
  <w:style w:type="character" w:styleId="-0">
    <w:name w:val="FollowedHyperlink"/>
    <w:basedOn w:val="a0"/>
    <w:uiPriority w:val="99"/>
    <w:semiHidden/>
    <w:unhideWhenUsed/>
    <w:rsid w:val="00DE15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H58bmV3N64" TargetMode="External"/><Relationship Id="rId3" Type="http://schemas.openxmlformats.org/officeDocument/2006/relationships/webSettings" Target="webSettings.xml"/><Relationship Id="rId7" Type="http://schemas.openxmlformats.org/officeDocument/2006/relationships/hyperlink" Target="http://users.sch.gr/gregzer/F/F-ST/Hlektromagnitismos/Hlektromagnitikos%20geranos/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aL8nv-lJZE" TargetMode="External"/><Relationship Id="rId11" Type="http://schemas.openxmlformats.org/officeDocument/2006/relationships/fontTable" Target="fontTable.xml"/><Relationship Id="rId5" Type="http://schemas.openxmlformats.org/officeDocument/2006/relationships/hyperlink" Target="https://atheo.gr/yliko/fst/9e/interaction_html5.html"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atheo.gr/yliko/fst/9.q/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196</Words>
  <Characters>1062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2020-04-06T08:29:00Z</dcterms:created>
  <dcterms:modified xsi:type="dcterms:W3CDTF">2020-04-06T08:55:00Z</dcterms:modified>
</cp:coreProperties>
</file>