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2929" w14:textId="0623D173" w:rsidR="0079780C" w:rsidRDefault="006C65E3">
      <w:pPr>
        <w:rPr>
          <w:b/>
          <w:bCs/>
          <w:u w:val="single"/>
          <w:lang w:val="el-GR"/>
        </w:rPr>
      </w:pPr>
      <w:r w:rsidRPr="006C65E3">
        <w:rPr>
          <w:b/>
          <w:bCs/>
          <w:u w:val="single"/>
          <w:lang w:val="el-GR"/>
        </w:rPr>
        <w:t>Για τη Δευτέρα 27/4/2020:</w:t>
      </w:r>
    </w:p>
    <w:p w14:paraId="2726E1BA" w14:textId="283DB57F" w:rsidR="00726365" w:rsidRDefault="00726365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Γλώσσα:</w:t>
      </w:r>
    </w:p>
    <w:p w14:paraId="50B9C9FF" w14:textId="32E745BA" w:rsidR="00A96D45" w:rsidRDefault="00A96D45" w:rsidP="00A96D45">
      <w:pPr>
        <w:rPr>
          <w:lang w:val="el-GR"/>
        </w:rPr>
      </w:pPr>
      <w:r>
        <w:rPr>
          <w:lang w:val="el-GR"/>
        </w:rPr>
        <w:t>Μαζί με τα παιδιά κάνουμε τις παρακάτω δραστηριότητες από το βιβλίο της Γλώσσας στη σελίδα 34:</w:t>
      </w:r>
    </w:p>
    <w:p w14:paraId="301917D0" w14:textId="5C92BC01" w:rsidR="007979E9" w:rsidRDefault="00A96D45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Αφήνουμε τα παιδιά να διαβάσουν μόν</w:t>
      </w:r>
      <w:r w:rsidR="000D4420">
        <w:rPr>
          <w:lang w:val="el-GR"/>
        </w:rPr>
        <w:t>α</w:t>
      </w:r>
      <w:r>
        <w:rPr>
          <w:lang w:val="el-GR"/>
        </w:rPr>
        <w:t xml:space="preserve"> τους το κείμενο της σελίδας 34 και στη συνέχεια τους το διαβάζετε δυνατά εσείς.</w:t>
      </w:r>
    </w:p>
    <w:p w14:paraId="70BAB84F" w14:textId="395E1A98" w:rsidR="007979E9" w:rsidRDefault="007979E9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Παρατηρήστε τις παύλες (-) που υπάρχουν στο κείμενο και υπενθυμίστε στα παιδιά ότι τις βάζουμε μπροστά από τα λόγια κάποιου. Ρωτήστε τα σε ποιον ανήκουν κάθε φορά τα λόγια </w:t>
      </w:r>
      <w:r w:rsidR="00343D03">
        <w:rPr>
          <w:lang w:val="el-GR"/>
        </w:rPr>
        <w:t>αυτά.</w:t>
      </w:r>
    </w:p>
    <w:p w14:paraId="6AE2AF63" w14:textId="33E9FB8E" w:rsidR="000D4420" w:rsidRDefault="000D4420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Με βάση το κείμενο, απαντούν στις παρακάτω ερωτήσεις, με ολοκληρωμένες προτάσεις:</w:t>
      </w:r>
    </w:p>
    <w:p w14:paraId="1516B07C" w14:textId="7419BF97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 xml:space="preserve">Ποιο πακέτο άνοιξε πρώτα η Ιωάννα; </w:t>
      </w:r>
    </w:p>
    <w:p w14:paraId="28CE8E96" w14:textId="45C1FBC7" w:rsid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13BF24AC" w14:textId="0156874E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Τι είχε μέσα το πακέτο;</w:t>
      </w:r>
    </w:p>
    <w:p w14:paraId="57312E74" w14:textId="0DF88D87" w:rsidR="000D4420" w:rsidRDefault="000D4420" w:rsidP="000D4420">
      <w:pPr>
        <w:pStyle w:val="ListParagraph"/>
        <w:ind w:left="1276"/>
        <w:rPr>
          <w:lang w:val="el-GR"/>
        </w:rPr>
      </w:pPr>
      <w:bookmarkStart w:id="0" w:name="_Hlk38706732"/>
      <w:r>
        <w:rPr>
          <w:lang w:val="el-GR"/>
        </w:rPr>
        <w:t>_________________________________________________________________________</w:t>
      </w:r>
    </w:p>
    <w:bookmarkEnd w:id="0"/>
    <w:p w14:paraId="135A3CE0" w14:textId="7548D4B6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Από πού αγόρασε τον Πινόκιο ο θείος Παύλος;</w:t>
      </w:r>
    </w:p>
    <w:p w14:paraId="0615406F" w14:textId="3E5A2E50" w:rsidR="000D4420" w:rsidRP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5412C9B9" w14:textId="61DD2B34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Τι είχε μέσα το πράσινο πακέτο;</w:t>
      </w:r>
    </w:p>
    <w:p w14:paraId="7DA92C7E" w14:textId="59490533" w:rsidR="000D4420" w:rsidRP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4C29BA52" w14:textId="61596BD6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Από πού έφερε το καπέλο ο θείος Παύλος;</w:t>
      </w:r>
    </w:p>
    <w:p w14:paraId="3E8AE9AD" w14:textId="25C019B8" w:rsidR="000D4420" w:rsidRP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608FAD8D" w14:textId="05742362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Τι είχε μέσα η σακούλα;</w:t>
      </w:r>
    </w:p>
    <w:p w14:paraId="12A330BA" w14:textId="3ED95EE5" w:rsidR="000D4420" w:rsidRP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3C78FEBA" w14:textId="1D1D7EAC" w:rsidR="000D4420" w:rsidRDefault="000D4420" w:rsidP="000D4420">
      <w:pPr>
        <w:pStyle w:val="ListParagraph"/>
        <w:numPr>
          <w:ilvl w:val="0"/>
          <w:numId w:val="3"/>
        </w:numPr>
        <w:ind w:left="1276"/>
        <w:rPr>
          <w:lang w:val="el-GR"/>
        </w:rPr>
      </w:pPr>
      <w:r>
        <w:rPr>
          <w:lang w:val="el-GR"/>
        </w:rPr>
        <w:t>Από πού έφερε το τύμπανο ο θείος Παύλος;</w:t>
      </w:r>
    </w:p>
    <w:p w14:paraId="28A3B566" w14:textId="4873CD08" w:rsidR="000D4420" w:rsidRPr="000D4420" w:rsidRDefault="000D4420" w:rsidP="000D4420">
      <w:pPr>
        <w:pStyle w:val="ListParagraph"/>
        <w:ind w:left="1276"/>
        <w:rPr>
          <w:lang w:val="el-GR"/>
        </w:rPr>
      </w:pPr>
      <w:r>
        <w:rPr>
          <w:lang w:val="el-GR"/>
        </w:rPr>
        <w:t>_________________________________________________________________________</w:t>
      </w:r>
    </w:p>
    <w:p w14:paraId="228CE69F" w14:textId="2EBE2829" w:rsidR="00343D03" w:rsidRDefault="00F83174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D80A2" wp14:editId="3169EF38">
            <wp:simplePos x="0" y="0"/>
            <wp:positionH relativeFrom="column">
              <wp:posOffset>2758895</wp:posOffset>
            </wp:positionH>
            <wp:positionV relativeFrom="paragraph">
              <wp:posOffset>593763</wp:posOffset>
            </wp:positionV>
            <wp:extent cx="3436999" cy="22549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99" cy="22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BC035" wp14:editId="5E7A8203">
            <wp:simplePos x="0" y="0"/>
            <wp:positionH relativeFrom="column">
              <wp:posOffset>-532576</wp:posOffset>
            </wp:positionH>
            <wp:positionV relativeFrom="paragraph">
              <wp:posOffset>616073</wp:posOffset>
            </wp:positionV>
            <wp:extent cx="2920621" cy="20263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1" cy="20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D03">
        <w:rPr>
          <w:lang w:val="el-GR"/>
        </w:rPr>
        <w:t>Παρατηρήστε ότι υπάρχει μέσα στο κείμενο ένα γρ</w:t>
      </w:r>
      <w:r>
        <w:rPr>
          <w:lang w:val="el-GR"/>
        </w:rPr>
        <w:t>α</w:t>
      </w:r>
      <w:r w:rsidR="00343D03">
        <w:rPr>
          <w:lang w:val="el-GR"/>
        </w:rPr>
        <w:t>μμα</w:t>
      </w:r>
      <w:r>
        <w:rPr>
          <w:lang w:val="el-GR"/>
        </w:rPr>
        <w:t>τάκι</w:t>
      </w:r>
      <w:r w:rsidR="00343D03">
        <w:rPr>
          <w:lang w:val="el-GR"/>
        </w:rPr>
        <w:t>, το οποίο αν και είναι μόνο του</w:t>
      </w:r>
      <w:r w:rsidR="004A1D7E">
        <w:rPr>
          <w:lang w:val="el-GR"/>
        </w:rPr>
        <w:t xml:space="preserve">, έχει τόνο! Δείξτε τους το ή και πείτε τους να </w:t>
      </w:r>
      <w:r w:rsidR="00343D03">
        <w:rPr>
          <w:lang w:val="el-GR"/>
        </w:rPr>
        <w:t xml:space="preserve">βάλουν σε κύκλο με πράσινο χρώμα όλα τα </w:t>
      </w:r>
      <w:r w:rsidR="00343D03" w:rsidRPr="00343D03">
        <w:rPr>
          <w:b/>
          <w:bCs/>
          <w:lang w:val="el-GR"/>
        </w:rPr>
        <w:t>ή</w:t>
      </w:r>
      <w:r w:rsidR="004A1D7E">
        <w:rPr>
          <w:b/>
          <w:bCs/>
          <w:lang w:val="el-GR"/>
        </w:rPr>
        <w:t xml:space="preserve"> </w:t>
      </w:r>
      <w:r w:rsidR="004A1D7E" w:rsidRPr="004A1D7E">
        <w:rPr>
          <w:lang w:val="el-GR"/>
        </w:rPr>
        <w:t>του κειμένου.</w:t>
      </w:r>
    </w:p>
    <w:p w14:paraId="13D1152D" w14:textId="2983D2C7" w:rsidR="00A96D45" w:rsidRPr="00726365" w:rsidRDefault="00A96D45" w:rsidP="00F83174">
      <w:pPr>
        <w:ind w:left="-1134"/>
        <w:rPr>
          <w:noProof/>
          <w:lang w:val="el-GR"/>
        </w:rPr>
      </w:pPr>
    </w:p>
    <w:p w14:paraId="1AB9F185" w14:textId="716F604D" w:rsidR="00F83174" w:rsidRPr="00726365" w:rsidRDefault="00F83174" w:rsidP="00F83174">
      <w:pPr>
        <w:ind w:left="-1134"/>
        <w:rPr>
          <w:noProof/>
          <w:lang w:val="el-GR"/>
        </w:rPr>
      </w:pPr>
    </w:p>
    <w:p w14:paraId="678C331D" w14:textId="0891BEFF" w:rsidR="00F83174" w:rsidRPr="00726365" w:rsidRDefault="00F83174" w:rsidP="00F83174">
      <w:pPr>
        <w:ind w:left="-1134"/>
        <w:rPr>
          <w:noProof/>
          <w:lang w:val="el-GR"/>
        </w:rPr>
      </w:pPr>
    </w:p>
    <w:p w14:paraId="5A58FFD9" w14:textId="02526439" w:rsidR="00F83174" w:rsidRPr="00726365" w:rsidRDefault="00F83174" w:rsidP="00F83174">
      <w:pPr>
        <w:tabs>
          <w:tab w:val="left" w:pos="5620"/>
        </w:tabs>
        <w:ind w:left="-1134"/>
        <w:rPr>
          <w:noProof/>
          <w:lang w:val="el-GR"/>
        </w:rPr>
      </w:pPr>
      <w:r w:rsidRPr="00726365">
        <w:rPr>
          <w:noProof/>
          <w:lang w:val="el-GR"/>
        </w:rPr>
        <w:tab/>
      </w:r>
    </w:p>
    <w:p w14:paraId="4CA5C4C5" w14:textId="3FA7EC0F" w:rsidR="00F83174" w:rsidRPr="00726365" w:rsidRDefault="00F83174" w:rsidP="00F83174">
      <w:pPr>
        <w:ind w:left="-1134"/>
        <w:rPr>
          <w:noProof/>
          <w:lang w:val="el-GR"/>
        </w:rPr>
      </w:pPr>
    </w:p>
    <w:p w14:paraId="2817E4E0" w14:textId="37B42EA8" w:rsidR="00F83174" w:rsidRPr="00726365" w:rsidRDefault="00F83174" w:rsidP="00F83174">
      <w:pPr>
        <w:ind w:left="-1134"/>
        <w:rPr>
          <w:noProof/>
          <w:lang w:val="el-GR"/>
        </w:rPr>
      </w:pPr>
    </w:p>
    <w:p w14:paraId="166EAF3C" w14:textId="2F456039" w:rsidR="00F83174" w:rsidRPr="00726365" w:rsidRDefault="00F83174" w:rsidP="00F83174">
      <w:pPr>
        <w:ind w:left="-1134"/>
        <w:rPr>
          <w:noProof/>
          <w:lang w:val="el-GR"/>
        </w:rPr>
      </w:pPr>
    </w:p>
    <w:p w14:paraId="3BC11C9A" w14:textId="77777777" w:rsidR="00F83174" w:rsidRPr="00726365" w:rsidRDefault="00F83174" w:rsidP="00F83174">
      <w:pPr>
        <w:rPr>
          <w:noProof/>
          <w:lang w:val="el-GR"/>
        </w:rPr>
      </w:pPr>
    </w:p>
    <w:p w14:paraId="572618BE" w14:textId="3211668A" w:rsidR="00A96D45" w:rsidRDefault="00A96D45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Τα παιδιά θα πρέπει να διαβάσουν ανάγνωση, πολύ καλά, το κείμενο της σελίδας </w:t>
      </w:r>
      <w:r w:rsidR="003A1405">
        <w:rPr>
          <w:lang w:val="el-GR"/>
        </w:rPr>
        <w:t>34</w:t>
      </w:r>
      <w:r>
        <w:rPr>
          <w:lang w:val="el-GR"/>
        </w:rPr>
        <w:t xml:space="preserve"> από την αρχή έως και «…</w:t>
      </w:r>
      <w:r w:rsidR="003A1405">
        <w:rPr>
          <w:lang w:val="el-GR"/>
        </w:rPr>
        <w:t>ή τη σακούλα</w:t>
      </w:r>
      <w:r>
        <w:rPr>
          <w:lang w:val="el-GR"/>
        </w:rPr>
        <w:t>» και να διαβάσουν για ορθογραφία τις λέξεις -κλειδιά από τη σελίδα 79 της ενότητας «</w:t>
      </w:r>
      <w:r w:rsidR="003A1405">
        <w:rPr>
          <w:lang w:val="el-GR"/>
        </w:rPr>
        <w:t>Δώρα για την Ιωάννα</w:t>
      </w:r>
      <w:r>
        <w:rPr>
          <w:lang w:val="el-GR"/>
        </w:rPr>
        <w:t xml:space="preserve">»: </w:t>
      </w:r>
      <w:r w:rsidR="003A1405" w:rsidRPr="003A1405">
        <w:rPr>
          <w:b/>
          <w:bCs/>
          <w:lang w:val="el-GR"/>
        </w:rPr>
        <w:t>δώρο, Πινόκιο, τύμπανο, καπέλο</w:t>
      </w:r>
      <w:r>
        <w:rPr>
          <w:lang w:val="el-GR"/>
        </w:rPr>
        <w:t>.</w:t>
      </w:r>
    </w:p>
    <w:p w14:paraId="6B90271C" w14:textId="77777777" w:rsidR="00A96D45" w:rsidRDefault="00A96D45" w:rsidP="00A96D45">
      <w:pPr>
        <w:pStyle w:val="ListParagraph"/>
        <w:ind w:left="770"/>
        <w:rPr>
          <w:lang w:val="el-GR"/>
        </w:rPr>
      </w:pPr>
      <w:r>
        <w:rPr>
          <w:lang w:val="el-GR"/>
        </w:rPr>
        <w:lastRenderedPageBreak/>
        <w:t>Αφού κάνουν καλή εξάσκηση στην ανάγνωση και στην ορθογραφία, βάλτε τα να σας διαβάσουν το κείμενο και πείτε τους να γράψουν, στο γαλάζιο τετράδιο, τις λέξεις- κλειδιά με διαφορετική σειρά, χωρίς να τις βλέπουν και διορθώστε τις.</w:t>
      </w:r>
    </w:p>
    <w:p w14:paraId="14394134" w14:textId="0E44E809" w:rsidR="00A96D45" w:rsidRDefault="00A96D45" w:rsidP="00A96D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Να κάνουν 2 προτάσεις με τις λέξεις </w:t>
      </w:r>
      <w:r w:rsidR="003A1405">
        <w:rPr>
          <w:u w:val="single"/>
          <w:lang w:val="el-GR"/>
        </w:rPr>
        <w:t>τύμπανο</w:t>
      </w:r>
      <w:r>
        <w:rPr>
          <w:lang w:val="el-GR"/>
        </w:rPr>
        <w:t xml:space="preserve"> και </w:t>
      </w:r>
      <w:r w:rsidR="003A1405" w:rsidRPr="003A1405">
        <w:rPr>
          <w:u w:val="single"/>
          <w:lang w:val="el-GR"/>
        </w:rPr>
        <w:t>περιπέτεια</w:t>
      </w:r>
      <w:r>
        <w:rPr>
          <w:lang w:val="el-GR"/>
        </w:rPr>
        <w:t>.</w:t>
      </w:r>
    </w:p>
    <w:p w14:paraId="507B31C6" w14:textId="32C199C0" w:rsidR="00390145" w:rsidRDefault="00390145" w:rsidP="002F591D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Κάντε την άσκηση που θα βρείτε στον παρακάτω σύνδεσμο, πατώντας πάνω στο κομμάτι του παζλ, που υπάρχει στο αντίστοιχο τέλος της σελίδας 34 του βιβλίου της Γλώσσας</w:t>
      </w:r>
    </w:p>
    <w:p w14:paraId="04865161" w14:textId="33E08472" w:rsidR="00390145" w:rsidRDefault="00B70E5B" w:rsidP="00390145">
      <w:pPr>
        <w:pStyle w:val="ListParagraph"/>
        <w:ind w:left="770"/>
        <w:rPr>
          <w:lang w:val="el-GR"/>
        </w:rPr>
      </w:pPr>
      <w:hyperlink r:id="rId7" w:history="1">
        <w:r w:rsidR="00390145">
          <w:rPr>
            <w:rStyle w:val="Hyperlink"/>
          </w:rPr>
          <w:t>http</w:t>
        </w:r>
        <w:r w:rsidR="00390145" w:rsidRPr="00390145">
          <w:rPr>
            <w:rStyle w:val="Hyperlink"/>
            <w:lang w:val="el-GR"/>
          </w:rPr>
          <w:t>://</w:t>
        </w:r>
        <w:r w:rsidR="00390145">
          <w:rPr>
            <w:rStyle w:val="Hyperlink"/>
          </w:rPr>
          <w:t>ebooks</w:t>
        </w:r>
        <w:r w:rsidR="00390145" w:rsidRPr="00390145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edu</w:t>
        </w:r>
        <w:r w:rsidR="00390145" w:rsidRPr="00390145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gr</w:t>
        </w:r>
        <w:r w:rsidR="00390145" w:rsidRPr="00390145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modules</w:t>
        </w:r>
        <w:r w:rsidR="00390145" w:rsidRPr="00390145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ebook</w:t>
        </w:r>
        <w:r w:rsidR="00390145" w:rsidRPr="00390145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show</w:t>
        </w:r>
        <w:r w:rsidR="00390145" w:rsidRPr="00390145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php</w:t>
        </w:r>
        <w:r w:rsidR="00390145" w:rsidRPr="00390145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DSDIM</w:t>
        </w:r>
        <w:r w:rsidR="00390145" w:rsidRPr="00390145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A</w:t>
        </w:r>
        <w:r w:rsidR="00390145" w:rsidRPr="00390145">
          <w:rPr>
            <w:rStyle w:val="Hyperlink"/>
            <w:lang w:val="el-GR"/>
          </w:rPr>
          <w:t>110/717/4747,21390/</w:t>
        </w:r>
      </w:hyperlink>
    </w:p>
    <w:p w14:paraId="469EFC06" w14:textId="7AA4BB1E" w:rsidR="00A96D45" w:rsidRPr="00390145" w:rsidRDefault="00A96D45" w:rsidP="00390145">
      <w:pPr>
        <w:pStyle w:val="ListParagraph"/>
        <w:numPr>
          <w:ilvl w:val="0"/>
          <w:numId w:val="3"/>
        </w:numPr>
        <w:rPr>
          <w:lang w:val="el-GR"/>
        </w:rPr>
      </w:pPr>
      <w:r w:rsidRPr="00390145">
        <w:rPr>
          <w:lang w:val="el-GR"/>
        </w:rPr>
        <w:t xml:space="preserve">Τα παιδιά μπορούν να παίξουν τα παιχνίδια με το </w:t>
      </w:r>
      <w:r w:rsidR="00F83174" w:rsidRPr="00390145">
        <w:rPr>
          <w:lang w:val="el-GR"/>
        </w:rPr>
        <w:t>ή</w:t>
      </w:r>
      <w:r w:rsidRPr="00390145">
        <w:rPr>
          <w:lang w:val="el-GR"/>
        </w:rPr>
        <w:t xml:space="preserve"> που θα βρουν στον παρακάτω σύνδεσμο:  </w:t>
      </w:r>
    </w:p>
    <w:p w14:paraId="1CAB7718" w14:textId="62689556" w:rsidR="00F83174" w:rsidRPr="009053E2" w:rsidRDefault="00B70E5B" w:rsidP="00390145">
      <w:pPr>
        <w:ind w:left="851"/>
        <w:rPr>
          <w:rStyle w:val="Hyperlink"/>
          <w:lang w:val="el-GR"/>
        </w:rPr>
      </w:pPr>
      <w:hyperlink r:id="rId8" w:history="1">
        <w:r w:rsidR="00F83174">
          <w:rPr>
            <w:rStyle w:val="Hyperlink"/>
          </w:rPr>
          <w:t>https</w:t>
        </w:r>
        <w:r w:rsidR="00F83174" w:rsidRPr="00F83174">
          <w:rPr>
            <w:rStyle w:val="Hyperlink"/>
            <w:lang w:val="el-GR"/>
          </w:rPr>
          <w:t>://</w:t>
        </w:r>
        <w:r w:rsidR="00F83174">
          <w:rPr>
            <w:rStyle w:val="Hyperlink"/>
          </w:rPr>
          <w:t>e</w:t>
        </w:r>
        <w:r w:rsidR="00F83174" w:rsidRPr="00F83174">
          <w:rPr>
            <w:rStyle w:val="Hyperlink"/>
            <w:lang w:val="el-GR"/>
          </w:rPr>
          <w:t>-</w:t>
        </w:r>
        <w:r w:rsidR="00F83174">
          <w:rPr>
            <w:rStyle w:val="Hyperlink"/>
          </w:rPr>
          <w:t>didaskalia</w:t>
        </w:r>
        <w:r w:rsidR="00F83174" w:rsidRPr="00F83174">
          <w:rPr>
            <w:rStyle w:val="Hyperlink"/>
            <w:lang w:val="el-GR"/>
          </w:rPr>
          <w:t>.</w:t>
        </w:r>
        <w:r w:rsidR="00F83174">
          <w:rPr>
            <w:rStyle w:val="Hyperlink"/>
          </w:rPr>
          <w:t>blogspot</w:t>
        </w:r>
        <w:r w:rsidR="00F83174" w:rsidRPr="00F83174">
          <w:rPr>
            <w:rStyle w:val="Hyperlink"/>
            <w:lang w:val="el-GR"/>
          </w:rPr>
          <w:t>.</w:t>
        </w:r>
        <w:r w:rsidR="00F83174">
          <w:rPr>
            <w:rStyle w:val="Hyperlink"/>
          </w:rPr>
          <w:t>com</w:t>
        </w:r>
        <w:r w:rsidR="00F83174" w:rsidRPr="00F83174">
          <w:rPr>
            <w:rStyle w:val="Hyperlink"/>
            <w:lang w:val="el-GR"/>
          </w:rPr>
          <w:t>/2020/01/</w:t>
        </w:r>
        <w:r w:rsidR="00F83174">
          <w:rPr>
            <w:rStyle w:val="Hyperlink"/>
          </w:rPr>
          <w:t>h</w:t>
        </w:r>
        <w:r w:rsidR="00F83174" w:rsidRPr="00F83174">
          <w:rPr>
            <w:rStyle w:val="Hyperlink"/>
            <w:lang w:val="el-GR"/>
          </w:rPr>
          <w:t>.</w:t>
        </w:r>
        <w:r w:rsidR="00F83174">
          <w:rPr>
            <w:rStyle w:val="Hyperlink"/>
          </w:rPr>
          <w:t>html</w:t>
        </w:r>
      </w:hyperlink>
    </w:p>
    <w:p w14:paraId="6135FA07" w14:textId="32B35B70" w:rsidR="00726365" w:rsidRDefault="00726365" w:rsidP="00726365">
      <w:pPr>
        <w:rPr>
          <w:rStyle w:val="Hyperlink"/>
          <w:b/>
          <w:bCs/>
          <w:color w:val="auto"/>
          <w:lang w:val="el-GR"/>
        </w:rPr>
      </w:pPr>
      <w:r w:rsidRPr="00726365">
        <w:rPr>
          <w:rStyle w:val="Hyperlink"/>
          <w:b/>
          <w:bCs/>
          <w:color w:val="auto"/>
          <w:lang w:val="el-GR"/>
        </w:rPr>
        <w:t>Μαθηματικά</w:t>
      </w:r>
      <w:r w:rsidR="00C743CD">
        <w:rPr>
          <w:rStyle w:val="Hyperlink"/>
          <w:b/>
          <w:bCs/>
          <w:color w:val="auto"/>
          <w:lang w:val="el-GR"/>
        </w:rPr>
        <w:t>:</w:t>
      </w:r>
    </w:p>
    <w:p w14:paraId="25C7B1C1" w14:textId="14B421BC" w:rsidR="00C743CD" w:rsidRDefault="00C743CD" w:rsidP="00C743CD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Από το βιβλίο των Μαθηματικών, κάντε τις σελίδες 38 -39. Για το τάγκραμ της σελίδας 38, μπορείτε να εκτυπώσετε το παρακάτω σχέδιο ή να το κατασκευάσετε μόνοι σας.</w:t>
      </w:r>
    </w:p>
    <w:p w14:paraId="60174773" w14:textId="77777777" w:rsidR="009053E2" w:rsidRPr="00C743CD" w:rsidRDefault="009053E2" w:rsidP="009053E2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Κάντε τη φωτοτυπία των Μαθηματικών, που θα βρείτε στην ιστοσελίδα του σχολείου.</w:t>
      </w:r>
    </w:p>
    <w:p w14:paraId="5D7EE3F7" w14:textId="3C45DF53" w:rsidR="00C743CD" w:rsidRDefault="00C743CD" w:rsidP="00C743CD">
      <w:pPr>
        <w:pStyle w:val="ListParagraph"/>
        <w:rPr>
          <w:lang w:val="el-GR"/>
        </w:rPr>
      </w:pPr>
      <w:r>
        <w:rPr>
          <w:noProof/>
        </w:rPr>
        <w:drawing>
          <wp:inline distT="0" distB="0" distL="0" distR="0" wp14:anchorId="10DCD755" wp14:editId="28FDAC91">
            <wp:extent cx="2783642" cy="27538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53" cy="27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9104" w14:textId="26D20A73" w:rsidR="00056DD8" w:rsidRDefault="00056DD8" w:rsidP="00056DD8">
      <w:pPr>
        <w:rPr>
          <w:b/>
          <w:bCs/>
          <w:u w:val="single"/>
          <w:lang w:val="el-GR"/>
        </w:rPr>
      </w:pPr>
      <w:r w:rsidRPr="006C65E3">
        <w:rPr>
          <w:b/>
          <w:bCs/>
          <w:u w:val="single"/>
          <w:lang w:val="el-GR"/>
        </w:rPr>
        <w:t>Για τη</w:t>
      </w:r>
      <w:r>
        <w:rPr>
          <w:b/>
          <w:bCs/>
          <w:u w:val="single"/>
          <w:lang w:val="el-GR"/>
        </w:rPr>
        <w:t>ν</w:t>
      </w:r>
      <w:r w:rsidRPr="006C65E3">
        <w:rPr>
          <w:b/>
          <w:bCs/>
          <w:u w:val="single"/>
          <w:lang w:val="el-GR"/>
        </w:rPr>
        <w:t xml:space="preserve"> </w:t>
      </w:r>
      <w:r>
        <w:rPr>
          <w:b/>
          <w:bCs/>
          <w:u w:val="single"/>
          <w:lang w:val="el-GR"/>
        </w:rPr>
        <w:t>Τρίτη</w:t>
      </w:r>
      <w:r w:rsidRPr="006C65E3">
        <w:rPr>
          <w:b/>
          <w:bCs/>
          <w:u w:val="single"/>
          <w:lang w:val="el-GR"/>
        </w:rPr>
        <w:t xml:space="preserve"> </w:t>
      </w:r>
      <w:r>
        <w:rPr>
          <w:b/>
          <w:bCs/>
          <w:u w:val="single"/>
          <w:lang w:val="el-GR"/>
        </w:rPr>
        <w:t>28</w:t>
      </w:r>
      <w:r w:rsidRPr="006C65E3">
        <w:rPr>
          <w:b/>
          <w:bCs/>
          <w:u w:val="single"/>
          <w:lang w:val="el-GR"/>
        </w:rPr>
        <w:t>/4/2020:</w:t>
      </w:r>
    </w:p>
    <w:p w14:paraId="65946471" w14:textId="08DE2B5B" w:rsidR="00C743CD" w:rsidRDefault="00C743CD" w:rsidP="00056DD8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Γλώσσα:</w:t>
      </w:r>
    </w:p>
    <w:p w14:paraId="22BE1EA1" w14:textId="29A1CF97" w:rsidR="00A500B5" w:rsidRPr="00A500B5" w:rsidRDefault="00A500B5" w:rsidP="00A500B5">
      <w:pPr>
        <w:pStyle w:val="ListParagraph"/>
        <w:numPr>
          <w:ilvl w:val="0"/>
          <w:numId w:val="3"/>
        </w:numPr>
        <w:rPr>
          <w:lang w:val="el-GR"/>
        </w:rPr>
      </w:pPr>
      <w:r w:rsidRPr="00A500B5">
        <w:rPr>
          <w:lang w:val="el-GR"/>
        </w:rPr>
        <w:t>Μαζί με τα παιδιά κάνουμε τις δραστηριότητες στο τετράδιο εργασιών της Γλώσσας στ</w:t>
      </w:r>
      <w:r>
        <w:rPr>
          <w:lang w:val="el-GR"/>
        </w:rPr>
        <w:t>η</w:t>
      </w:r>
      <w:r w:rsidRPr="00A500B5">
        <w:rPr>
          <w:lang w:val="el-GR"/>
        </w:rPr>
        <w:t xml:space="preserve"> σελίδ</w:t>
      </w:r>
      <w:r>
        <w:rPr>
          <w:lang w:val="el-GR"/>
        </w:rPr>
        <w:t>α</w:t>
      </w:r>
      <w:r w:rsidRPr="00A500B5">
        <w:rPr>
          <w:lang w:val="el-GR"/>
        </w:rPr>
        <w:t xml:space="preserve"> </w:t>
      </w:r>
      <w:r>
        <w:rPr>
          <w:lang w:val="el-GR"/>
        </w:rPr>
        <w:t>34.</w:t>
      </w:r>
    </w:p>
    <w:p w14:paraId="7F972562" w14:textId="5912C026" w:rsidR="00A500B5" w:rsidRPr="00390145" w:rsidRDefault="00390145" w:rsidP="00390145">
      <w:pPr>
        <w:pStyle w:val="ListParagraph"/>
        <w:numPr>
          <w:ilvl w:val="0"/>
          <w:numId w:val="3"/>
        </w:numPr>
        <w:rPr>
          <w:b/>
          <w:bCs/>
          <w:u w:val="single"/>
          <w:lang w:val="el-GR"/>
        </w:rPr>
      </w:pPr>
      <w:r w:rsidRPr="00390145">
        <w:rPr>
          <w:lang w:val="el-GR"/>
        </w:rPr>
        <w:t xml:space="preserve">Τα παιδιά θα πρέπει να διαβάσουν ανάγνωση πολύ καλά το κείμενο της σελίδας 34 στο βιβλίο της Γλώσσας από το «-Το πράσινο πακέτο…» έως και το τέλος και να διαβάσουν για ορθογραφία: </w:t>
      </w:r>
      <w:r>
        <w:rPr>
          <w:b/>
          <w:bCs/>
          <w:lang w:val="el-GR"/>
        </w:rPr>
        <w:t>Ποιος να πάρει το καπέλο; Ο ποντικός ή η κότα;</w:t>
      </w:r>
    </w:p>
    <w:p w14:paraId="4C7E2F19" w14:textId="50D648C9" w:rsidR="00390145" w:rsidRDefault="00390145" w:rsidP="00390145">
      <w:pPr>
        <w:pStyle w:val="ListParagraph"/>
        <w:numPr>
          <w:ilvl w:val="0"/>
          <w:numId w:val="3"/>
        </w:numPr>
        <w:rPr>
          <w:lang w:val="el-GR"/>
        </w:rPr>
      </w:pPr>
      <w:r w:rsidRPr="0042100E">
        <w:rPr>
          <w:lang w:val="el-GR"/>
        </w:rPr>
        <w:t xml:space="preserve">Αφού κάνουν καλή εξάσκηση στην ανάγνωση και στην ορθογραφία, βάλτε </w:t>
      </w:r>
      <w:r>
        <w:rPr>
          <w:lang w:val="el-GR"/>
        </w:rPr>
        <w:t xml:space="preserve">τα </w:t>
      </w:r>
      <w:r w:rsidRPr="0042100E">
        <w:rPr>
          <w:lang w:val="el-GR"/>
        </w:rPr>
        <w:t xml:space="preserve">να σας διαβάσουν το κείμενο και πείτε τους να γράψουν, στο γαλάζιο τετράδιο, </w:t>
      </w:r>
      <w:r>
        <w:rPr>
          <w:lang w:val="el-GR"/>
        </w:rPr>
        <w:t>την πρόταση,</w:t>
      </w:r>
      <w:r w:rsidRPr="0042100E">
        <w:rPr>
          <w:lang w:val="el-GR"/>
        </w:rPr>
        <w:t xml:space="preserve"> χωρίς να τ</w:t>
      </w:r>
      <w:r>
        <w:rPr>
          <w:lang w:val="el-GR"/>
        </w:rPr>
        <w:t>η</w:t>
      </w:r>
      <w:r w:rsidRPr="0042100E">
        <w:rPr>
          <w:lang w:val="el-GR"/>
        </w:rPr>
        <w:t xml:space="preserve"> βλέπουν και διορθώστε τ</w:t>
      </w:r>
      <w:r>
        <w:rPr>
          <w:lang w:val="el-GR"/>
        </w:rPr>
        <w:t>η</w:t>
      </w:r>
      <w:r w:rsidRPr="0042100E">
        <w:rPr>
          <w:lang w:val="el-GR"/>
        </w:rPr>
        <w:t>.</w:t>
      </w:r>
    </w:p>
    <w:p w14:paraId="47B31A44" w14:textId="5399C371" w:rsidR="00FD735C" w:rsidRPr="0042100E" w:rsidRDefault="00FD735C" w:rsidP="00390145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Κάντε τη φωτοτυπία </w:t>
      </w:r>
      <w:r w:rsidR="00B70E5B">
        <w:rPr>
          <w:lang w:val="el-GR"/>
        </w:rPr>
        <w:t>της Γλώσσας,</w:t>
      </w:r>
      <w:r w:rsidR="005D0DDC">
        <w:rPr>
          <w:lang w:val="el-GR"/>
        </w:rPr>
        <w:t xml:space="preserve"> που θα βρείτε στην ιστοσελίδα του σχολείου</w:t>
      </w:r>
      <w:r>
        <w:rPr>
          <w:lang w:val="el-GR"/>
        </w:rPr>
        <w:t>.</w:t>
      </w:r>
    </w:p>
    <w:p w14:paraId="1BBCFDC2" w14:textId="01F35A15" w:rsidR="00390145" w:rsidRPr="005D0DDC" w:rsidRDefault="00390145" w:rsidP="005D0DDC">
      <w:pPr>
        <w:pStyle w:val="ListParagraph"/>
        <w:numPr>
          <w:ilvl w:val="0"/>
          <w:numId w:val="3"/>
        </w:numPr>
        <w:rPr>
          <w:lang w:val="el-GR"/>
        </w:rPr>
      </w:pPr>
      <w:r w:rsidRPr="005D0DDC">
        <w:rPr>
          <w:lang w:val="el-GR"/>
        </w:rPr>
        <w:t xml:space="preserve">Τα παιδιά μπορούν να παίξουν τα παιχνίδια με το που/πού και το πως/πώς που θα βρουν στους παρακάτω συνδέσμους:  </w:t>
      </w:r>
    </w:p>
    <w:p w14:paraId="0F6146DA" w14:textId="6CEA1AEB" w:rsidR="00390145" w:rsidRPr="005D0DDC" w:rsidRDefault="00B70E5B" w:rsidP="005D0DDC">
      <w:pPr>
        <w:ind w:left="410"/>
        <w:rPr>
          <w:b/>
          <w:bCs/>
          <w:u w:val="single"/>
          <w:lang w:val="el-GR"/>
        </w:rPr>
      </w:pPr>
      <w:hyperlink r:id="rId10" w:history="1">
        <w:r w:rsidR="00390145">
          <w:rPr>
            <w:rStyle w:val="Hyperlink"/>
          </w:rPr>
          <w:t>http</w:t>
        </w:r>
        <w:r w:rsidR="00390145" w:rsidRPr="005D0DDC">
          <w:rPr>
            <w:rStyle w:val="Hyperlink"/>
            <w:lang w:val="el-GR"/>
          </w:rPr>
          <w:t>://</w:t>
        </w:r>
        <w:r w:rsidR="00390145">
          <w:rPr>
            <w:rStyle w:val="Hyperlink"/>
          </w:rPr>
          <w:t>www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jele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gr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activity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a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language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glossa</w:t>
        </w:r>
        <w:r w:rsidR="00390145" w:rsidRPr="005D0DDC">
          <w:rPr>
            <w:rStyle w:val="Hyperlink"/>
            <w:lang w:val="el-GR"/>
          </w:rPr>
          <w:t>048.</w:t>
        </w:r>
        <w:r w:rsidR="00390145">
          <w:rPr>
            <w:rStyle w:val="Hyperlink"/>
          </w:rPr>
          <w:t>swf</w:t>
        </w:r>
      </w:hyperlink>
    </w:p>
    <w:p w14:paraId="6C179C15" w14:textId="18DD7D84" w:rsidR="00390145" w:rsidRPr="005D0DDC" w:rsidRDefault="00B70E5B" w:rsidP="005D0DDC">
      <w:pPr>
        <w:ind w:left="410"/>
        <w:rPr>
          <w:b/>
          <w:bCs/>
          <w:u w:val="single"/>
          <w:lang w:val="el-GR"/>
        </w:rPr>
      </w:pPr>
      <w:hyperlink r:id="rId11" w:history="1">
        <w:r w:rsidR="00390145">
          <w:rPr>
            <w:rStyle w:val="Hyperlink"/>
          </w:rPr>
          <w:t>http</w:t>
        </w:r>
        <w:r w:rsidR="00390145" w:rsidRPr="005D0DDC">
          <w:rPr>
            <w:rStyle w:val="Hyperlink"/>
            <w:lang w:val="el-GR"/>
          </w:rPr>
          <w:t>://</w:t>
        </w:r>
        <w:r w:rsidR="00390145">
          <w:rPr>
            <w:rStyle w:val="Hyperlink"/>
          </w:rPr>
          <w:t>www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jele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gr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activity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a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language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glossa</w:t>
        </w:r>
        <w:r w:rsidR="00390145" w:rsidRPr="005D0DDC">
          <w:rPr>
            <w:rStyle w:val="Hyperlink"/>
            <w:lang w:val="el-GR"/>
          </w:rPr>
          <w:t>051.</w:t>
        </w:r>
        <w:r w:rsidR="00390145">
          <w:rPr>
            <w:rStyle w:val="Hyperlink"/>
          </w:rPr>
          <w:t>swf</w:t>
        </w:r>
      </w:hyperlink>
    </w:p>
    <w:p w14:paraId="0424E542" w14:textId="7055CF13" w:rsidR="00390145" w:rsidRPr="005D0DDC" w:rsidRDefault="00B70E5B" w:rsidP="005D0DDC">
      <w:pPr>
        <w:ind w:left="410"/>
        <w:rPr>
          <w:b/>
          <w:bCs/>
          <w:u w:val="single"/>
          <w:lang w:val="el-GR"/>
        </w:rPr>
      </w:pPr>
      <w:hyperlink r:id="rId12" w:history="1">
        <w:r w:rsidR="00390145">
          <w:rPr>
            <w:rStyle w:val="Hyperlink"/>
          </w:rPr>
          <w:t>http</w:t>
        </w:r>
        <w:r w:rsidR="00390145" w:rsidRPr="005D0DDC">
          <w:rPr>
            <w:rStyle w:val="Hyperlink"/>
            <w:lang w:val="el-GR"/>
          </w:rPr>
          <w:t>://</w:t>
        </w:r>
        <w:r w:rsidR="00390145">
          <w:rPr>
            <w:rStyle w:val="Hyperlink"/>
          </w:rPr>
          <w:t>users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sch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gr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pkotsis</w:t>
        </w:r>
        <w:r w:rsidR="00390145" w:rsidRPr="005D0DDC">
          <w:rPr>
            <w:rStyle w:val="Hyperlink"/>
            <w:lang w:val="el-GR"/>
          </w:rPr>
          <w:t>/4/</w:t>
        </w:r>
        <w:r w:rsidR="00390145">
          <w:rPr>
            <w:rStyle w:val="Hyperlink"/>
          </w:rPr>
          <w:t>a</w:t>
        </w:r>
        <w:r w:rsidR="00390145" w:rsidRPr="005D0DDC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taxi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glossa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quiz</w:t>
        </w:r>
        <w:r w:rsidR="00390145" w:rsidRPr="005D0DDC">
          <w:rPr>
            <w:rStyle w:val="Hyperlink"/>
            <w:lang w:val="el-GR"/>
          </w:rPr>
          <w:t>/</w:t>
        </w:r>
        <w:r w:rsidR="00390145">
          <w:rPr>
            <w:rStyle w:val="Hyperlink"/>
          </w:rPr>
          <w:t>q</w:t>
        </w:r>
        <w:r w:rsidR="00390145" w:rsidRPr="005D0DDC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a</w:t>
        </w:r>
        <w:r w:rsidR="00390145" w:rsidRPr="005D0DDC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lang</w:t>
        </w:r>
        <w:r w:rsidR="00390145" w:rsidRPr="005D0DDC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pou</w:t>
        </w:r>
        <w:r w:rsidR="00390145" w:rsidRPr="005D0DDC">
          <w:rPr>
            <w:rStyle w:val="Hyperlink"/>
            <w:lang w:val="el-GR"/>
          </w:rPr>
          <w:t>-</w:t>
        </w:r>
        <w:r w:rsidR="00390145">
          <w:rPr>
            <w:rStyle w:val="Hyperlink"/>
          </w:rPr>
          <w:t>pws</w:t>
        </w:r>
        <w:r w:rsidR="00390145" w:rsidRPr="005D0DDC">
          <w:rPr>
            <w:rStyle w:val="Hyperlink"/>
            <w:lang w:val="el-GR"/>
          </w:rPr>
          <w:t>%20(</w:t>
        </w:r>
        <w:r w:rsidR="00390145">
          <w:rPr>
            <w:rStyle w:val="Hyperlink"/>
          </w:rPr>
          <w:t>Web</w:t>
        </w:r>
        <w:r w:rsidR="00390145" w:rsidRPr="005D0DDC">
          <w:rPr>
            <w:rStyle w:val="Hyperlink"/>
            <w:lang w:val="el-GR"/>
          </w:rPr>
          <w:t>)/</w:t>
        </w:r>
        <w:r w:rsidR="00390145">
          <w:rPr>
            <w:rStyle w:val="Hyperlink"/>
          </w:rPr>
          <w:t>index</w:t>
        </w:r>
        <w:r w:rsidR="00390145" w:rsidRPr="005D0DDC">
          <w:rPr>
            <w:rStyle w:val="Hyperlink"/>
            <w:lang w:val="el-GR"/>
          </w:rPr>
          <w:t>.</w:t>
        </w:r>
        <w:r w:rsidR="00390145">
          <w:rPr>
            <w:rStyle w:val="Hyperlink"/>
          </w:rPr>
          <w:t>html</w:t>
        </w:r>
      </w:hyperlink>
    </w:p>
    <w:p w14:paraId="26F5F687" w14:textId="4E31EF8A" w:rsidR="00390145" w:rsidRDefault="00390145" w:rsidP="00390145">
      <w:pPr>
        <w:pStyle w:val="ListParagraph"/>
        <w:ind w:left="770"/>
        <w:rPr>
          <w:b/>
          <w:bCs/>
          <w:u w:val="single"/>
          <w:lang w:val="el-GR"/>
        </w:rPr>
      </w:pPr>
    </w:p>
    <w:p w14:paraId="6CBF64C9" w14:textId="7BA3A651" w:rsidR="00C743CD" w:rsidRDefault="00C743CD" w:rsidP="00390145">
      <w:pPr>
        <w:pStyle w:val="ListParagraph"/>
        <w:ind w:left="770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Μαθηματικά:</w:t>
      </w:r>
    </w:p>
    <w:p w14:paraId="5030662A" w14:textId="374EDEDE" w:rsidR="00C743CD" w:rsidRDefault="00C743CD" w:rsidP="00C743CD">
      <w:pPr>
        <w:pStyle w:val="ListParagraph"/>
        <w:numPr>
          <w:ilvl w:val="0"/>
          <w:numId w:val="4"/>
        </w:numPr>
        <w:rPr>
          <w:lang w:val="el-GR"/>
        </w:rPr>
      </w:pPr>
      <w:r w:rsidRPr="00C743CD">
        <w:rPr>
          <w:lang w:val="el-GR"/>
        </w:rPr>
        <w:t>Από το τετράδιο των Μαθηματικών, κάντε τις σελίδες 32 -33.</w:t>
      </w:r>
    </w:p>
    <w:p w14:paraId="67C8BE6B" w14:textId="7F910A49" w:rsidR="00F91243" w:rsidRDefault="00F91243" w:rsidP="00C743CD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Παίξτε φτιάχνοντας μοτίβα με τα παιχνίδια των παρακάτω συνδέσμων:</w:t>
      </w:r>
    </w:p>
    <w:p w14:paraId="7A448B13" w14:textId="29690079" w:rsidR="00F91243" w:rsidRPr="009053E2" w:rsidRDefault="00B70E5B" w:rsidP="00F91243">
      <w:pPr>
        <w:pStyle w:val="ListParagraph"/>
        <w:rPr>
          <w:lang w:val="el-GR"/>
        </w:rPr>
      </w:pPr>
      <w:hyperlink r:id="rId13" w:history="1">
        <w:r w:rsidR="00F91243" w:rsidRPr="00F91243">
          <w:rPr>
            <w:color w:val="0000FF"/>
            <w:u w:val="single"/>
          </w:rPr>
          <w:t>https</w:t>
        </w:r>
        <w:r w:rsidR="00F91243" w:rsidRPr="00F91243">
          <w:rPr>
            <w:color w:val="0000FF"/>
            <w:u w:val="single"/>
            <w:lang w:val="el-GR"/>
          </w:rPr>
          <w:t>://</w:t>
        </w:r>
        <w:r w:rsidR="00F91243" w:rsidRPr="00F91243">
          <w:rPr>
            <w:color w:val="0000FF"/>
            <w:u w:val="single"/>
          </w:rPr>
          <w:t>toytheater</w:t>
        </w:r>
        <w:r w:rsidR="00F91243" w:rsidRPr="00F91243">
          <w:rPr>
            <w:color w:val="0000FF"/>
            <w:u w:val="single"/>
            <w:lang w:val="el-GR"/>
          </w:rPr>
          <w:t>.</w:t>
        </w:r>
        <w:r w:rsidR="00F91243" w:rsidRPr="00F91243">
          <w:rPr>
            <w:color w:val="0000FF"/>
            <w:u w:val="single"/>
          </w:rPr>
          <w:t>com</w:t>
        </w:r>
        <w:r w:rsidR="00F91243" w:rsidRPr="00F91243">
          <w:rPr>
            <w:color w:val="0000FF"/>
            <w:u w:val="single"/>
            <w:lang w:val="el-GR"/>
          </w:rPr>
          <w:t>/</w:t>
        </w:r>
        <w:r w:rsidR="00F91243" w:rsidRPr="00F91243">
          <w:rPr>
            <w:color w:val="0000FF"/>
            <w:u w:val="single"/>
          </w:rPr>
          <w:t>shape</w:t>
        </w:r>
        <w:r w:rsidR="00F91243" w:rsidRPr="00F91243">
          <w:rPr>
            <w:color w:val="0000FF"/>
            <w:u w:val="single"/>
            <w:lang w:val="el-GR"/>
          </w:rPr>
          <w:t>-</w:t>
        </w:r>
        <w:r w:rsidR="00F91243" w:rsidRPr="00F91243">
          <w:rPr>
            <w:color w:val="0000FF"/>
            <w:u w:val="single"/>
          </w:rPr>
          <w:t>pattern</w:t>
        </w:r>
        <w:r w:rsidR="00F91243" w:rsidRPr="00F91243">
          <w:rPr>
            <w:color w:val="0000FF"/>
            <w:u w:val="single"/>
            <w:lang w:val="el-GR"/>
          </w:rPr>
          <w:t>/</w:t>
        </w:r>
      </w:hyperlink>
    </w:p>
    <w:p w14:paraId="3C43EB3D" w14:textId="0F019115" w:rsidR="00F91243" w:rsidRPr="00C743CD" w:rsidRDefault="00B70E5B" w:rsidP="00F91243">
      <w:pPr>
        <w:pStyle w:val="ListParagraph"/>
        <w:rPr>
          <w:lang w:val="el-GR"/>
        </w:rPr>
      </w:pPr>
      <w:hyperlink r:id="rId14" w:history="1">
        <w:r w:rsidR="00F91243" w:rsidRPr="00F91243">
          <w:rPr>
            <w:color w:val="0000FF"/>
            <w:u w:val="single"/>
          </w:rPr>
          <w:t>https</w:t>
        </w:r>
        <w:r w:rsidR="00F91243" w:rsidRPr="00F91243">
          <w:rPr>
            <w:color w:val="0000FF"/>
            <w:u w:val="single"/>
            <w:lang w:val="el-GR"/>
          </w:rPr>
          <w:t>://</w:t>
        </w:r>
        <w:r w:rsidR="00F91243" w:rsidRPr="00F91243">
          <w:rPr>
            <w:color w:val="0000FF"/>
            <w:u w:val="single"/>
          </w:rPr>
          <w:t>toytheater</w:t>
        </w:r>
        <w:r w:rsidR="00F91243" w:rsidRPr="00F91243">
          <w:rPr>
            <w:color w:val="0000FF"/>
            <w:u w:val="single"/>
            <w:lang w:val="el-GR"/>
          </w:rPr>
          <w:t>.</w:t>
        </w:r>
        <w:r w:rsidR="00F91243" w:rsidRPr="00F91243">
          <w:rPr>
            <w:color w:val="0000FF"/>
            <w:u w:val="single"/>
          </w:rPr>
          <w:t>com</w:t>
        </w:r>
        <w:r w:rsidR="00F91243" w:rsidRPr="00F91243">
          <w:rPr>
            <w:color w:val="0000FF"/>
            <w:u w:val="single"/>
            <w:lang w:val="el-GR"/>
          </w:rPr>
          <w:t>/</w:t>
        </w:r>
        <w:r w:rsidR="00F91243" w:rsidRPr="00F91243">
          <w:rPr>
            <w:color w:val="0000FF"/>
            <w:u w:val="single"/>
          </w:rPr>
          <w:t>pattern</w:t>
        </w:r>
        <w:r w:rsidR="00F91243" w:rsidRPr="00F91243">
          <w:rPr>
            <w:color w:val="0000FF"/>
            <w:u w:val="single"/>
            <w:lang w:val="el-GR"/>
          </w:rPr>
          <w:t>/</w:t>
        </w:r>
      </w:hyperlink>
    </w:p>
    <w:p w14:paraId="355324D7" w14:textId="6A183655" w:rsidR="00056DD8" w:rsidRDefault="00F91243" w:rsidP="00A96D45">
      <w:pPr>
        <w:rPr>
          <w:rFonts w:cstheme="minorHAnsi"/>
          <w:i/>
          <w:iCs/>
          <w:sz w:val="24"/>
          <w:szCs w:val="24"/>
          <w:lang w:val="el-GR"/>
        </w:rPr>
      </w:pPr>
      <w:r w:rsidRPr="00F91243">
        <w:rPr>
          <w:rFonts w:cstheme="minorHAnsi"/>
          <w:i/>
          <w:iCs/>
          <w:sz w:val="24"/>
          <w:szCs w:val="24"/>
          <w:lang w:val="el-GR"/>
        </w:rPr>
        <w:t>Όσοι από εσάς επιθυμείτε, μπορείτε να μας στείλετε σε φωτογραφίες τις λυμένες δραστηριότητες των παιδιών, όταν τις ολοκληρώσουν συνολικά</w:t>
      </w:r>
      <w:r>
        <w:rPr>
          <w:rFonts w:cstheme="minorHAnsi"/>
          <w:i/>
          <w:iCs/>
          <w:sz w:val="24"/>
          <w:szCs w:val="24"/>
          <w:lang w:val="el-GR"/>
        </w:rPr>
        <w:t>.</w:t>
      </w:r>
    </w:p>
    <w:p w14:paraId="3DE95DB4" w14:textId="44D83A92" w:rsidR="00F91243" w:rsidRPr="009053E2" w:rsidRDefault="00F91243" w:rsidP="00A96D45">
      <w:pPr>
        <w:rPr>
          <w:rFonts w:cstheme="minorHAnsi"/>
          <w:b/>
          <w:bCs/>
          <w:i/>
          <w:iCs/>
          <w:sz w:val="24"/>
          <w:szCs w:val="24"/>
          <w:u w:val="single"/>
          <w:lang w:val="el-GR"/>
        </w:rPr>
      </w:pPr>
      <w:r w:rsidRPr="00F91243">
        <w:rPr>
          <w:rFonts w:cstheme="minorHAnsi"/>
          <w:i/>
          <w:iCs/>
          <w:sz w:val="24"/>
          <w:szCs w:val="24"/>
          <w:lang w:val="el-GR"/>
        </w:rPr>
        <w:t>Παρακολουθήστε το πρόγραμμα της ΕΡΤ «Μαθαίνοντας στο σπίτι».</w:t>
      </w:r>
    </w:p>
    <w:sectPr w:rsidR="00F91243" w:rsidRPr="00905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15AF9"/>
    <w:multiLevelType w:val="hybridMultilevel"/>
    <w:tmpl w:val="7C16E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906E95"/>
    <w:multiLevelType w:val="hybridMultilevel"/>
    <w:tmpl w:val="F6B03EBC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CD54271"/>
    <w:multiLevelType w:val="hybridMultilevel"/>
    <w:tmpl w:val="33B28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7C4B23"/>
    <w:multiLevelType w:val="hybridMultilevel"/>
    <w:tmpl w:val="D79627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4B"/>
    <w:rsid w:val="00056DD8"/>
    <w:rsid w:val="000D4420"/>
    <w:rsid w:val="002F591D"/>
    <w:rsid w:val="00343D03"/>
    <w:rsid w:val="00390145"/>
    <w:rsid w:val="003A1405"/>
    <w:rsid w:val="004A1D7E"/>
    <w:rsid w:val="005D0DDC"/>
    <w:rsid w:val="006C65E3"/>
    <w:rsid w:val="00726365"/>
    <w:rsid w:val="00780894"/>
    <w:rsid w:val="0079474B"/>
    <w:rsid w:val="0079780C"/>
    <w:rsid w:val="007979E9"/>
    <w:rsid w:val="009053E2"/>
    <w:rsid w:val="00A500B5"/>
    <w:rsid w:val="00A96D45"/>
    <w:rsid w:val="00B70E5B"/>
    <w:rsid w:val="00C743CD"/>
    <w:rsid w:val="00DB14D1"/>
    <w:rsid w:val="00F83174"/>
    <w:rsid w:val="00F91243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130"/>
  <w15:chartTrackingRefBased/>
  <w15:docId w15:val="{BF82B50D-46D4-4850-BA13-4F1109E7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3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idaskalia.blogspot.com/2020/01/h.html" TargetMode="External"/><Relationship Id="rId13" Type="http://schemas.openxmlformats.org/officeDocument/2006/relationships/hyperlink" Target="https://toytheater.com/shape-patte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A110/717/4747,21390/" TargetMode="External"/><Relationship Id="rId12" Type="http://schemas.openxmlformats.org/officeDocument/2006/relationships/hyperlink" Target="http://users.sch.gr/pkotsis/4/a-taxi/glossa/quiz/q-a-lang-pou-pws%20(Web)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jele.gr/activity/a/language/glossa051.sw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jele.gr/activity/a/language/glossa048.sw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oytheater.com/patt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19</cp:revision>
  <dcterms:created xsi:type="dcterms:W3CDTF">2020-04-25T08:06:00Z</dcterms:created>
  <dcterms:modified xsi:type="dcterms:W3CDTF">2020-04-25T09:58:00Z</dcterms:modified>
</cp:coreProperties>
</file>